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commentsExtended.xml" ContentType="application/vnd.openxmlformats-officedocument.wordprocessingml.commentsExtended+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814DC" w:rsidRDefault="00BA48EC" w:rsidP="00A46E5A">
      <w:pPr>
        <w:spacing w:line="900" w:lineRule="exact"/>
        <w:ind w:leftChars="30" w:left="95" w:rightChars="30" w:right="95"/>
        <w:jc w:val="distribute"/>
        <w:rPr>
          <w:rFonts w:ascii="方正小标宋简体" w:eastAsia="方正小标宋简体" w:hAnsi="方正小标宋简体" w:cs="方正小标宋简体"/>
          <w:b/>
          <w:bCs/>
          <w:color w:val="FF0000"/>
          <w:w w:val="70"/>
          <w:sz w:val="82"/>
          <w:szCs w:val="80"/>
        </w:rPr>
      </w:pPr>
      <w:r>
        <w:rPr>
          <w:rFonts w:ascii="方正小标宋简体" w:eastAsia="方正小标宋简体" w:hAnsi="方正小标宋简体" w:cs="方正小标宋简体" w:hint="eastAsia"/>
          <w:b/>
          <w:bCs/>
          <w:color w:val="FF0000"/>
          <w:w w:val="70"/>
          <w:sz w:val="82"/>
          <w:szCs w:val="80"/>
        </w:rPr>
        <w:t>台山</w:t>
      </w:r>
      <w:r>
        <w:rPr>
          <w:rFonts w:ascii="方正小标宋简体" w:eastAsia="方正小标宋简体" w:hAnsi="方正小标宋简体" w:cs="方正小标宋简体" w:hint="eastAsia"/>
          <w:b/>
          <w:bCs/>
          <w:color w:val="FF0000"/>
          <w:w w:val="70"/>
          <w:sz w:val="82"/>
          <w:szCs w:val="80"/>
        </w:rPr>
        <w:t>市卫生健康局</w:t>
      </w:r>
    </w:p>
    <w:p w:rsidR="00D814DC" w:rsidRDefault="00BA48EC" w:rsidP="00A46E5A">
      <w:pPr>
        <w:spacing w:line="900" w:lineRule="exact"/>
        <w:ind w:leftChars="30" w:left="95" w:rightChars="30" w:right="95"/>
        <w:jc w:val="distribute"/>
        <w:rPr>
          <w:rFonts w:ascii="方正小标宋简体" w:eastAsia="方正小标宋简体" w:hAnsi="方正小标宋简体" w:cs="方正小标宋简体"/>
          <w:b/>
          <w:bCs/>
          <w:color w:val="FF0000"/>
          <w:w w:val="70"/>
          <w:sz w:val="82"/>
          <w:szCs w:val="80"/>
        </w:rPr>
      </w:pPr>
      <w:r>
        <w:rPr>
          <w:rFonts w:ascii="方正小标宋简体" w:eastAsia="方正小标宋简体" w:hAnsi="方正小标宋简体" w:cs="方正小标宋简体" w:hint="eastAsia"/>
          <w:b/>
          <w:bCs/>
          <w:color w:val="FF0000"/>
          <w:w w:val="70"/>
          <w:sz w:val="82"/>
          <w:szCs w:val="80"/>
        </w:rPr>
        <w:t>台山市教育局</w:t>
      </w:r>
    </w:p>
    <w:p w:rsidR="00D814DC" w:rsidRDefault="00BA48EC" w:rsidP="00A46E5A">
      <w:pPr>
        <w:spacing w:line="900" w:lineRule="exact"/>
        <w:ind w:leftChars="30" w:left="95" w:rightChars="30" w:right="95"/>
        <w:jc w:val="distribute"/>
        <w:rPr>
          <w:rFonts w:ascii="方正小标宋简体" w:eastAsia="方正小标宋简体" w:hAnsi="方正小标宋简体" w:cs="方正小标宋简体"/>
          <w:b/>
          <w:bCs/>
          <w:color w:val="FF0000"/>
          <w:w w:val="70"/>
          <w:sz w:val="82"/>
          <w:szCs w:val="80"/>
        </w:rPr>
      </w:pPr>
      <w:r>
        <w:rPr>
          <w:rFonts w:ascii="方正小标宋简体" w:eastAsia="方正小标宋简体" w:hAnsi="方正小标宋简体" w:cs="方正小标宋简体" w:hint="eastAsia"/>
          <w:b/>
          <w:bCs/>
          <w:color w:val="FF0000"/>
          <w:w w:val="70"/>
          <w:sz w:val="82"/>
          <w:szCs w:val="80"/>
        </w:rPr>
        <w:t>台山</w:t>
      </w:r>
      <w:r>
        <w:rPr>
          <w:rFonts w:ascii="方正小标宋简体" w:eastAsia="方正小标宋简体" w:hAnsi="方正小标宋简体" w:cs="方正小标宋简体" w:hint="eastAsia"/>
          <w:b/>
          <w:bCs/>
          <w:color w:val="FF0000"/>
          <w:w w:val="70"/>
          <w:sz w:val="82"/>
          <w:szCs w:val="80"/>
        </w:rPr>
        <w:t>市财政局</w:t>
      </w:r>
    </w:p>
    <w:p w:rsidR="00D814DC" w:rsidRDefault="00BA48EC" w:rsidP="00A46E5A">
      <w:pPr>
        <w:spacing w:line="900" w:lineRule="exact"/>
        <w:ind w:leftChars="30" w:left="95" w:rightChars="30" w:right="95"/>
        <w:jc w:val="distribute"/>
        <w:rPr>
          <w:rFonts w:ascii="方正小标宋简体" w:eastAsia="方正小标宋简体" w:hAnsi="方正小标宋简体" w:cs="方正小标宋简体"/>
          <w:b/>
          <w:bCs/>
          <w:color w:val="FF0000"/>
          <w:w w:val="70"/>
          <w:sz w:val="82"/>
          <w:szCs w:val="80"/>
        </w:rPr>
      </w:pPr>
      <w:r>
        <w:rPr>
          <w:rFonts w:ascii="方正小标宋简体" w:eastAsia="方正小标宋简体" w:hAnsi="方正小标宋简体" w:cs="方正小标宋简体" w:hint="eastAsia"/>
          <w:b/>
          <w:bCs/>
          <w:color w:val="FF0000"/>
          <w:w w:val="70"/>
          <w:sz w:val="82"/>
          <w:szCs w:val="80"/>
        </w:rPr>
        <w:t>台山市妇女联合会</w:t>
      </w:r>
    </w:p>
    <w:p w:rsidR="00D814DC" w:rsidRDefault="00D814DC">
      <w:pPr>
        <w:pStyle w:val="a4"/>
        <w:spacing w:line="560" w:lineRule="exact"/>
      </w:pPr>
      <w:r w:rsidRPr="00D814DC">
        <w:rPr>
          <w:rFonts w:ascii="Times New Roman" w:hAnsi="Times New Roman"/>
          <w:szCs w:val="24"/>
        </w:rPr>
        <w:pict>
          <v:line id="_x0000_s1026" alt="85ac787493f14be5b5a6d2dc47ddcb34# #直线 1027" style="position:absolute;left:0;text-align:left;z-index:251659264" from="-7.75pt,13.3pt" to="445.95pt,13.35pt" o:gfxdata="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H9Y16DVAAAACQEAAA8AAAAAAAAAAQAgAAAAIgAAAGRycy9kb3ducmV2LnhtbFBL&#10;AQIUABQAAAAIAIdO4kBGVqXyMgIAAA8EAAAOAAAAAAAAAAEAIAAAACQBAABkcnMvZTJvRG9jLnht&#10;bFBLBQYAAAAABgAGAFkBAADIBQAAAAA=&#10;" strokecolor="red" strokeweight="4.5pt">
            <v:stroke linestyle="thickThin"/>
          </v:line>
        </w:pict>
      </w:r>
    </w:p>
    <w:p w:rsidR="00D814DC" w:rsidRDefault="00BA48EC">
      <w:pPr>
        <w:spacing w:line="560" w:lineRule="exact"/>
        <w:jc w:val="center"/>
        <w:rPr>
          <w:rFonts w:eastAsia="方正小标宋简体"/>
          <w:snapToGrid w:val="0"/>
          <w:color w:val="000000"/>
          <w:kern w:val="0"/>
          <w:sz w:val="44"/>
          <w:szCs w:val="44"/>
        </w:rPr>
      </w:pPr>
      <w:r>
        <w:rPr>
          <w:rFonts w:cs="仿宋_GB2312" w:hint="eastAsia"/>
          <w:szCs w:val="32"/>
        </w:rPr>
        <w:t xml:space="preserve">                                     </w:t>
      </w:r>
      <w:r>
        <w:rPr>
          <w:rFonts w:cs="仿宋_GB2312" w:hint="eastAsia"/>
          <w:szCs w:val="32"/>
        </w:rPr>
        <w:t>台</w:t>
      </w:r>
      <w:r>
        <w:rPr>
          <w:rFonts w:ascii="仿宋_GB2312" w:hAnsi="仿宋_GB2312" w:cs="仿宋_GB2312" w:hint="eastAsia"/>
          <w:szCs w:val="32"/>
        </w:rPr>
        <w:t>卫函〔</w:t>
      </w:r>
      <w:r>
        <w:rPr>
          <w:rFonts w:ascii="仿宋_GB2312" w:hAnsi="仿宋_GB2312" w:cs="仿宋_GB2312" w:hint="eastAsia"/>
          <w:szCs w:val="32"/>
        </w:rPr>
        <w:t>202</w:t>
      </w:r>
      <w:r>
        <w:rPr>
          <w:rFonts w:ascii="仿宋_GB2312" w:hAnsi="仿宋_GB2312" w:cs="仿宋_GB2312" w:hint="eastAsia"/>
          <w:szCs w:val="32"/>
        </w:rPr>
        <w:t>2</w:t>
      </w:r>
      <w:r>
        <w:rPr>
          <w:rFonts w:ascii="仿宋_GB2312" w:hAnsi="仿宋_GB2312" w:cs="仿宋_GB2312" w:hint="eastAsia"/>
          <w:szCs w:val="32"/>
        </w:rPr>
        <w:t>〕</w:t>
      </w:r>
      <w:r>
        <w:rPr>
          <w:rFonts w:ascii="仿宋_GB2312" w:hAnsi="仿宋_GB2312" w:cs="仿宋_GB2312" w:hint="eastAsia"/>
          <w:szCs w:val="32"/>
        </w:rPr>
        <w:t>2</w:t>
      </w:r>
      <w:r>
        <w:rPr>
          <w:rFonts w:ascii="仿宋_GB2312" w:hAnsi="仿宋_GB2312" w:cs="仿宋_GB2312" w:hint="eastAsia"/>
          <w:szCs w:val="32"/>
        </w:rPr>
        <w:t>号</w:t>
      </w:r>
    </w:p>
    <w:p w:rsidR="00D814DC" w:rsidRDefault="00D814DC">
      <w:pPr>
        <w:spacing w:line="560" w:lineRule="exact"/>
        <w:rPr>
          <w:rFonts w:ascii="方正小标宋简体" w:eastAsia="方正小标宋简体" w:hAnsi="方正小标宋简体" w:cs="方正小标宋简体"/>
          <w:sz w:val="44"/>
          <w:szCs w:val="44"/>
        </w:rPr>
      </w:pPr>
    </w:p>
    <w:p w:rsidR="00D814DC" w:rsidRDefault="00BA48EC" w:rsidP="00A46E5A">
      <w:pPr>
        <w:spacing w:line="560" w:lineRule="exact"/>
        <w:ind w:left="875" w:hangingChars="200" w:hanging="875"/>
        <w:jc w:val="center"/>
        <w:rPr>
          <w:rFonts w:asciiTheme="minorEastAsia" w:eastAsiaTheme="minorEastAsia" w:hAnsiTheme="minorEastAsia" w:cstheme="minorEastAsia"/>
          <w:b/>
          <w:bCs/>
          <w:spacing w:val="-17"/>
          <w:sz w:val="44"/>
          <w:szCs w:val="44"/>
        </w:rPr>
      </w:pPr>
      <w:r>
        <w:rPr>
          <w:rFonts w:asciiTheme="minorEastAsia" w:eastAsiaTheme="minorEastAsia" w:hAnsiTheme="minorEastAsia" w:cstheme="minorEastAsia" w:hint="eastAsia"/>
          <w:b/>
          <w:bCs/>
          <w:sz w:val="44"/>
          <w:szCs w:val="44"/>
        </w:rPr>
        <w:t>关于印发《台山市</w:t>
      </w:r>
      <w:r>
        <w:rPr>
          <w:rFonts w:asciiTheme="minorEastAsia" w:eastAsiaTheme="minorEastAsia" w:hAnsiTheme="minorEastAsia" w:cstheme="minorEastAsia" w:hint="eastAsia"/>
          <w:b/>
          <w:bCs/>
          <w:sz w:val="44"/>
          <w:szCs w:val="44"/>
        </w:rPr>
        <w:t>适龄女生</w:t>
      </w:r>
      <w:r>
        <w:rPr>
          <w:rFonts w:asciiTheme="minorEastAsia" w:eastAsiaTheme="minorEastAsia" w:hAnsiTheme="minorEastAsia" w:cstheme="minorEastAsia" w:hint="eastAsia"/>
          <w:b/>
          <w:bCs/>
          <w:spacing w:val="-17"/>
          <w:sz w:val="44"/>
          <w:szCs w:val="44"/>
        </w:rPr>
        <w:t>人乳头瘤病毒</w:t>
      </w:r>
    </w:p>
    <w:p w:rsidR="00D814DC" w:rsidRDefault="00BA48EC" w:rsidP="00A46E5A">
      <w:pPr>
        <w:spacing w:line="560" w:lineRule="exact"/>
        <w:ind w:left="807" w:hangingChars="200" w:hanging="807"/>
        <w:jc w:val="center"/>
        <w:rPr>
          <w:rFonts w:asciiTheme="minorEastAsia" w:eastAsiaTheme="minorEastAsia" w:hAnsiTheme="minorEastAsia" w:cstheme="minorEastAsia"/>
          <w:b/>
          <w:bCs/>
          <w:spacing w:val="-17"/>
          <w:sz w:val="44"/>
          <w:szCs w:val="44"/>
        </w:rPr>
      </w:pPr>
      <w:r>
        <w:rPr>
          <w:rFonts w:asciiTheme="minorEastAsia" w:eastAsiaTheme="minorEastAsia" w:hAnsiTheme="minorEastAsia" w:cstheme="minorEastAsia" w:hint="eastAsia"/>
          <w:b/>
          <w:bCs/>
          <w:spacing w:val="-17"/>
          <w:sz w:val="44"/>
          <w:szCs w:val="44"/>
        </w:rPr>
        <w:t>（</w:t>
      </w:r>
      <w:r>
        <w:rPr>
          <w:rFonts w:asciiTheme="minorEastAsia" w:eastAsiaTheme="minorEastAsia" w:hAnsiTheme="minorEastAsia" w:cstheme="minorEastAsia" w:hint="eastAsia"/>
          <w:b/>
          <w:bCs/>
          <w:spacing w:val="-17"/>
          <w:sz w:val="44"/>
          <w:szCs w:val="44"/>
        </w:rPr>
        <w:t>HPV</w:t>
      </w:r>
      <w:r>
        <w:rPr>
          <w:rFonts w:asciiTheme="minorEastAsia" w:eastAsiaTheme="minorEastAsia" w:hAnsiTheme="minorEastAsia" w:cstheme="minorEastAsia" w:hint="eastAsia"/>
          <w:b/>
          <w:bCs/>
          <w:spacing w:val="-17"/>
          <w:sz w:val="44"/>
          <w:szCs w:val="44"/>
        </w:rPr>
        <w:t>）</w:t>
      </w:r>
      <w:r>
        <w:rPr>
          <w:rFonts w:asciiTheme="minorEastAsia" w:eastAsiaTheme="minorEastAsia" w:hAnsiTheme="minorEastAsia" w:cstheme="minorEastAsia" w:hint="eastAsia"/>
          <w:b/>
          <w:bCs/>
          <w:spacing w:val="-17"/>
          <w:sz w:val="44"/>
          <w:szCs w:val="44"/>
        </w:rPr>
        <w:t>疫苗免费接种</w:t>
      </w:r>
      <w:r>
        <w:rPr>
          <w:rFonts w:asciiTheme="minorEastAsia" w:eastAsiaTheme="minorEastAsia" w:hAnsiTheme="minorEastAsia" w:cstheme="minorEastAsia" w:hint="eastAsia"/>
          <w:b/>
          <w:bCs/>
          <w:spacing w:val="-17"/>
          <w:sz w:val="44"/>
          <w:szCs w:val="44"/>
        </w:rPr>
        <w:t>实施</w:t>
      </w:r>
      <w:r>
        <w:rPr>
          <w:rFonts w:asciiTheme="minorEastAsia" w:eastAsiaTheme="minorEastAsia" w:hAnsiTheme="minorEastAsia" w:cstheme="minorEastAsia" w:hint="eastAsia"/>
          <w:b/>
          <w:bCs/>
          <w:spacing w:val="-17"/>
          <w:sz w:val="44"/>
          <w:szCs w:val="44"/>
        </w:rPr>
        <w:t>方案</w:t>
      </w:r>
    </w:p>
    <w:p w:rsidR="00D814DC" w:rsidRDefault="00BA48EC" w:rsidP="00A46E5A">
      <w:pPr>
        <w:spacing w:line="560" w:lineRule="exact"/>
        <w:ind w:left="807" w:hangingChars="200" w:hanging="807"/>
        <w:jc w:val="center"/>
        <w:rPr>
          <w:rFonts w:asciiTheme="minorEastAsia" w:eastAsiaTheme="minorEastAsia" w:hAnsiTheme="minorEastAsia" w:cstheme="minorEastAsia"/>
          <w:b/>
          <w:bCs/>
          <w:color w:val="000000"/>
          <w:kern w:val="0"/>
          <w:sz w:val="44"/>
          <w:szCs w:val="44"/>
        </w:rPr>
      </w:pPr>
      <w:r>
        <w:rPr>
          <w:rFonts w:asciiTheme="minorEastAsia" w:eastAsiaTheme="minorEastAsia" w:hAnsiTheme="minorEastAsia" w:cstheme="minorEastAsia" w:hint="eastAsia"/>
          <w:b/>
          <w:bCs/>
          <w:spacing w:val="-17"/>
          <w:sz w:val="44"/>
          <w:szCs w:val="44"/>
        </w:rPr>
        <w:t>（</w:t>
      </w:r>
      <w:r>
        <w:rPr>
          <w:rFonts w:asciiTheme="minorEastAsia" w:eastAsiaTheme="minorEastAsia" w:hAnsiTheme="minorEastAsia" w:cstheme="minorEastAsia" w:hint="eastAsia"/>
          <w:b/>
          <w:bCs/>
          <w:spacing w:val="-17"/>
          <w:sz w:val="44"/>
          <w:szCs w:val="44"/>
        </w:rPr>
        <w:t>2022-2024</w:t>
      </w:r>
      <w:r>
        <w:rPr>
          <w:rFonts w:asciiTheme="minorEastAsia" w:eastAsiaTheme="minorEastAsia" w:hAnsiTheme="minorEastAsia" w:cstheme="minorEastAsia" w:hint="eastAsia"/>
          <w:b/>
          <w:bCs/>
          <w:spacing w:val="-17"/>
          <w:sz w:val="44"/>
          <w:szCs w:val="44"/>
        </w:rPr>
        <w:t>年</w:t>
      </w:r>
      <w:r>
        <w:rPr>
          <w:rFonts w:asciiTheme="minorEastAsia" w:eastAsiaTheme="minorEastAsia" w:hAnsiTheme="minorEastAsia" w:cstheme="minorEastAsia" w:hint="eastAsia"/>
          <w:b/>
          <w:bCs/>
          <w:spacing w:val="-17"/>
          <w:sz w:val="44"/>
          <w:szCs w:val="44"/>
        </w:rPr>
        <w:t>）</w:t>
      </w:r>
      <w:r>
        <w:rPr>
          <w:rFonts w:asciiTheme="minorEastAsia" w:eastAsiaTheme="minorEastAsia" w:hAnsiTheme="minorEastAsia" w:cstheme="minorEastAsia" w:hint="eastAsia"/>
          <w:b/>
          <w:bCs/>
          <w:sz w:val="44"/>
          <w:szCs w:val="44"/>
        </w:rPr>
        <w:t>》</w:t>
      </w:r>
      <w:r>
        <w:rPr>
          <w:rFonts w:asciiTheme="minorEastAsia" w:eastAsiaTheme="minorEastAsia" w:hAnsiTheme="minorEastAsia" w:cstheme="minorEastAsia" w:hint="eastAsia"/>
          <w:b/>
          <w:bCs/>
          <w:sz w:val="44"/>
          <w:szCs w:val="44"/>
        </w:rPr>
        <w:t>的</w:t>
      </w:r>
      <w:r>
        <w:rPr>
          <w:rFonts w:asciiTheme="minorEastAsia" w:eastAsiaTheme="minorEastAsia" w:hAnsiTheme="minorEastAsia" w:cstheme="minorEastAsia" w:hint="eastAsia"/>
          <w:b/>
          <w:bCs/>
          <w:sz w:val="44"/>
          <w:szCs w:val="44"/>
        </w:rPr>
        <w:t>通知</w:t>
      </w:r>
    </w:p>
    <w:p w:rsidR="00D814DC" w:rsidRDefault="00D814DC">
      <w:pPr>
        <w:spacing w:line="560" w:lineRule="exact"/>
        <w:rPr>
          <w:szCs w:val="32"/>
        </w:rPr>
      </w:pPr>
    </w:p>
    <w:p w:rsidR="00D814DC" w:rsidRDefault="00BA48EC">
      <w:pPr>
        <w:spacing w:line="560" w:lineRule="exact"/>
        <w:rPr>
          <w:rFonts w:ascii="仿宋_GB2312" w:hAnsi="仿宋_GB2312" w:cs="仿宋_GB2312"/>
          <w:szCs w:val="32"/>
        </w:rPr>
      </w:pPr>
      <w:r>
        <w:rPr>
          <w:rFonts w:ascii="仿宋_GB2312" w:hAnsi="仿宋_GB2312" w:cs="仿宋_GB2312" w:hint="eastAsia"/>
          <w:szCs w:val="32"/>
        </w:rPr>
        <w:t>市疾控中心、市妇幼保健院、市有关学校：</w:t>
      </w:r>
    </w:p>
    <w:p w:rsidR="00D814DC" w:rsidRDefault="00BA48EC">
      <w:pPr>
        <w:widowControl/>
        <w:spacing w:line="560" w:lineRule="exact"/>
        <w:ind w:firstLineChars="200" w:firstLine="632"/>
        <w:rPr>
          <w:rFonts w:ascii="仿宋_GB2312" w:hAnsi="仿宋_GB2312" w:cs="仿宋_GB2312"/>
          <w:bCs/>
          <w:szCs w:val="32"/>
        </w:rPr>
        <w:sectPr w:rsidR="00D814DC">
          <w:headerReference w:type="default" r:id="rId8"/>
          <w:footerReference w:type="default" r:id="rId9"/>
          <w:headerReference w:type="first" r:id="rId10"/>
          <w:footerReference w:type="first" r:id="rId11"/>
          <w:pgSz w:w="11906" w:h="16838"/>
          <w:pgMar w:top="2211" w:right="1474" w:bottom="1871" w:left="1587" w:header="851" w:footer="1134" w:gutter="0"/>
          <w:pgNumType w:fmt="numberInDash"/>
          <w:cols w:space="0"/>
          <w:docGrid w:type="linesAndChars" w:linePitch="579" w:charSpace="-849"/>
        </w:sectPr>
      </w:pPr>
      <w:r>
        <w:rPr>
          <w:rFonts w:ascii="仿宋_GB2312" w:hAnsi="仿宋_GB2312" w:cs="仿宋_GB2312" w:hint="eastAsia"/>
          <w:bCs/>
          <w:szCs w:val="32"/>
        </w:rPr>
        <w:t>为贯彻落实《中国妇女发展纲要（</w:t>
      </w:r>
      <w:r>
        <w:rPr>
          <w:rFonts w:ascii="仿宋_GB2312" w:hAnsi="仿宋_GB2312" w:cs="仿宋_GB2312" w:hint="eastAsia"/>
          <w:bCs/>
          <w:szCs w:val="32"/>
        </w:rPr>
        <w:t>2021-2030</w:t>
      </w:r>
      <w:r>
        <w:rPr>
          <w:rFonts w:ascii="仿宋_GB2312" w:hAnsi="仿宋_GB2312" w:cs="仿宋_GB2312" w:hint="eastAsia"/>
          <w:bCs/>
          <w:szCs w:val="32"/>
        </w:rPr>
        <w:t>年）》及《“健康中国</w:t>
      </w:r>
      <w:r>
        <w:rPr>
          <w:rFonts w:ascii="仿宋_GB2312" w:hAnsi="仿宋_GB2312" w:cs="仿宋_GB2312" w:hint="eastAsia"/>
          <w:bCs/>
          <w:szCs w:val="32"/>
        </w:rPr>
        <w:t>2030</w:t>
      </w:r>
      <w:r>
        <w:rPr>
          <w:rFonts w:ascii="仿宋_GB2312" w:hAnsi="仿宋_GB2312" w:cs="仿宋_GB2312" w:hint="eastAsia"/>
          <w:bCs/>
          <w:szCs w:val="32"/>
        </w:rPr>
        <w:t>”》等文件有关精神，根据《广东省适龄女生人乳头瘤病毒（</w:t>
      </w:r>
      <w:r>
        <w:rPr>
          <w:rFonts w:ascii="仿宋_GB2312" w:hAnsi="仿宋_GB2312" w:cs="仿宋_GB2312" w:hint="eastAsia"/>
          <w:bCs/>
          <w:szCs w:val="32"/>
        </w:rPr>
        <w:t>HPV</w:t>
      </w:r>
      <w:r>
        <w:rPr>
          <w:rFonts w:ascii="仿宋_GB2312" w:hAnsi="仿宋_GB2312" w:cs="仿宋_GB2312" w:hint="eastAsia"/>
          <w:bCs/>
          <w:szCs w:val="32"/>
        </w:rPr>
        <w:t>）疫苗免费接种工作方案（</w:t>
      </w:r>
      <w:r>
        <w:rPr>
          <w:rFonts w:ascii="仿宋_GB2312" w:hAnsi="仿宋_GB2312" w:cs="仿宋_GB2312" w:hint="eastAsia"/>
          <w:bCs/>
          <w:szCs w:val="32"/>
        </w:rPr>
        <w:t>2022-2024</w:t>
      </w:r>
      <w:r>
        <w:rPr>
          <w:rFonts w:ascii="仿宋_GB2312" w:hAnsi="仿宋_GB2312" w:cs="仿宋_GB2312" w:hint="eastAsia"/>
          <w:bCs/>
          <w:szCs w:val="32"/>
        </w:rPr>
        <w:t>年）》（粤卫妇幼函</w:t>
      </w:r>
      <w:r>
        <w:rPr>
          <w:rFonts w:ascii="仿宋_GB2312" w:hAnsi="仿宋_GB2312" w:cs="仿宋_GB2312" w:hint="eastAsia"/>
          <w:szCs w:val="32"/>
        </w:rPr>
        <w:t>〔</w:t>
      </w:r>
      <w:r>
        <w:rPr>
          <w:rFonts w:ascii="仿宋_GB2312" w:hAnsi="仿宋_GB2312" w:cs="仿宋_GB2312" w:hint="eastAsia"/>
          <w:szCs w:val="32"/>
        </w:rPr>
        <w:t>2021</w:t>
      </w:r>
      <w:r>
        <w:rPr>
          <w:rFonts w:ascii="仿宋_GB2312" w:hAnsi="仿宋_GB2312" w:cs="仿宋_GB2312" w:hint="eastAsia"/>
          <w:szCs w:val="32"/>
        </w:rPr>
        <w:t>〕</w:t>
      </w:r>
      <w:r>
        <w:rPr>
          <w:rFonts w:ascii="仿宋_GB2312" w:hAnsi="仿宋_GB2312" w:cs="仿宋_GB2312" w:hint="eastAsia"/>
          <w:szCs w:val="32"/>
        </w:rPr>
        <w:t>27</w:t>
      </w:r>
      <w:r>
        <w:rPr>
          <w:rFonts w:ascii="仿宋_GB2312" w:hAnsi="仿宋_GB2312" w:cs="仿宋_GB2312" w:hint="eastAsia"/>
          <w:szCs w:val="32"/>
        </w:rPr>
        <w:t>号</w:t>
      </w:r>
      <w:r>
        <w:rPr>
          <w:rFonts w:ascii="仿宋_GB2312" w:hAnsi="仿宋_GB2312" w:cs="仿宋_GB2312" w:hint="eastAsia"/>
          <w:bCs/>
          <w:szCs w:val="32"/>
        </w:rPr>
        <w:t>）</w:t>
      </w:r>
      <w:r>
        <w:rPr>
          <w:rFonts w:ascii="仿宋_GB2312" w:hAnsi="仿宋_GB2312" w:cs="仿宋_GB2312" w:hint="eastAsia"/>
          <w:bCs/>
          <w:szCs w:val="32"/>
        </w:rPr>
        <w:t>和</w:t>
      </w:r>
      <w:r>
        <w:rPr>
          <w:rFonts w:ascii="仿宋_GB2312" w:hAnsi="仿宋_GB2312" w:cs="仿宋_GB2312" w:hint="eastAsia"/>
          <w:bCs/>
          <w:szCs w:val="32"/>
        </w:rPr>
        <w:t>《</w:t>
      </w:r>
      <w:r>
        <w:rPr>
          <w:rFonts w:ascii="仿宋_GB2312" w:hAnsi="仿宋_GB2312" w:cs="仿宋_GB2312" w:hint="eastAsia"/>
          <w:bCs/>
          <w:szCs w:val="32"/>
        </w:rPr>
        <w:t>江门市适龄女生人乳头瘤病毒（</w:t>
      </w:r>
      <w:r>
        <w:rPr>
          <w:rFonts w:ascii="仿宋_GB2312" w:hAnsi="仿宋_GB2312" w:cs="仿宋_GB2312" w:hint="eastAsia"/>
          <w:bCs/>
          <w:szCs w:val="32"/>
        </w:rPr>
        <w:t>HPV</w:t>
      </w:r>
      <w:r>
        <w:rPr>
          <w:rFonts w:ascii="仿宋_GB2312" w:hAnsi="仿宋_GB2312" w:cs="仿宋_GB2312" w:hint="eastAsia"/>
          <w:bCs/>
          <w:szCs w:val="32"/>
        </w:rPr>
        <w:t>）免费接种实施方案（</w:t>
      </w:r>
      <w:r>
        <w:rPr>
          <w:rFonts w:ascii="仿宋_GB2312" w:hAnsi="仿宋_GB2312" w:cs="仿宋_GB2312" w:hint="eastAsia"/>
          <w:bCs/>
          <w:szCs w:val="32"/>
        </w:rPr>
        <w:t>2022-2024</w:t>
      </w:r>
      <w:r>
        <w:rPr>
          <w:rFonts w:ascii="仿宋_GB2312" w:hAnsi="仿宋_GB2312" w:cs="仿宋_GB2312" w:hint="eastAsia"/>
          <w:bCs/>
          <w:szCs w:val="32"/>
        </w:rPr>
        <w:t>年）》（江卫函</w:t>
      </w:r>
      <w:r>
        <w:rPr>
          <w:rFonts w:ascii="仿宋_GB2312" w:hAnsi="仿宋_GB2312" w:cs="仿宋_GB2312" w:hint="eastAsia"/>
          <w:szCs w:val="32"/>
        </w:rPr>
        <w:t>〔</w:t>
      </w:r>
      <w:r>
        <w:rPr>
          <w:rFonts w:ascii="仿宋_GB2312" w:hAnsi="仿宋_GB2312" w:cs="仿宋_GB2312" w:hint="eastAsia"/>
          <w:szCs w:val="32"/>
        </w:rPr>
        <w:t>202</w:t>
      </w:r>
      <w:r>
        <w:rPr>
          <w:rFonts w:ascii="仿宋_GB2312" w:hAnsi="仿宋_GB2312" w:cs="仿宋_GB2312" w:hint="eastAsia"/>
          <w:szCs w:val="32"/>
        </w:rPr>
        <w:t>2</w:t>
      </w:r>
      <w:r>
        <w:rPr>
          <w:rFonts w:ascii="仿宋_GB2312" w:hAnsi="仿宋_GB2312" w:cs="仿宋_GB2312" w:hint="eastAsia"/>
          <w:szCs w:val="32"/>
        </w:rPr>
        <w:t>〕</w:t>
      </w:r>
      <w:r>
        <w:rPr>
          <w:rFonts w:ascii="仿宋_GB2312" w:hAnsi="仿宋_GB2312" w:cs="仿宋_GB2312" w:hint="eastAsia"/>
          <w:szCs w:val="32"/>
        </w:rPr>
        <w:t>430</w:t>
      </w:r>
      <w:r>
        <w:rPr>
          <w:rFonts w:ascii="仿宋_GB2312" w:hAnsi="仿宋_GB2312" w:cs="仿宋_GB2312" w:hint="eastAsia"/>
          <w:szCs w:val="32"/>
        </w:rPr>
        <w:t>号</w:t>
      </w:r>
      <w:r>
        <w:rPr>
          <w:rFonts w:ascii="仿宋_GB2312" w:hAnsi="仿宋_GB2312" w:cs="仿宋_GB2312" w:hint="eastAsia"/>
          <w:bCs/>
          <w:szCs w:val="32"/>
        </w:rPr>
        <w:t>）</w:t>
      </w:r>
      <w:r>
        <w:rPr>
          <w:rFonts w:ascii="仿宋_GB2312" w:hAnsi="仿宋_GB2312" w:cs="仿宋_GB2312" w:hint="eastAsia"/>
          <w:bCs/>
          <w:szCs w:val="32"/>
        </w:rPr>
        <w:t>文件要求，</w:t>
      </w:r>
      <w:r>
        <w:rPr>
          <w:rFonts w:ascii="仿宋_GB2312" w:hAnsi="仿宋_GB2312" w:cs="仿宋_GB2312" w:hint="eastAsia"/>
          <w:bCs/>
          <w:szCs w:val="32"/>
        </w:rPr>
        <w:t>我市决定开展女生人乳头瘤病毒（</w:t>
      </w:r>
      <w:r>
        <w:rPr>
          <w:rFonts w:ascii="仿宋_GB2312" w:hAnsi="仿宋_GB2312" w:cs="仿宋_GB2312" w:hint="eastAsia"/>
          <w:bCs/>
          <w:szCs w:val="32"/>
        </w:rPr>
        <w:t>HPV</w:t>
      </w:r>
      <w:r>
        <w:rPr>
          <w:rFonts w:ascii="仿宋_GB2312" w:hAnsi="仿宋_GB2312" w:cs="仿宋_GB2312" w:hint="eastAsia"/>
          <w:bCs/>
          <w:szCs w:val="32"/>
        </w:rPr>
        <w:t>）疫苗免费接种</w:t>
      </w:r>
    </w:p>
    <w:p w:rsidR="00D814DC" w:rsidRDefault="00BA48EC">
      <w:pPr>
        <w:widowControl/>
        <w:spacing w:line="560" w:lineRule="exact"/>
        <w:rPr>
          <w:rFonts w:ascii="仿宋_GB2312" w:hAnsi="仿宋_GB2312" w:cs="仿宋_GB2312"/>
          <w:bCs/>
          <w:szCs w:val="32"/>
        </w:rPr>
      </w:pPr>
      <w:r>
        <w:rPr>
          <w:rFonts w:ascii="仿宋_GB2312" w:hAnsi="仿宋_GB2312" w:cs="仿宋_GB2312" w:hint="eastAsia"/>
          <w:bCs/>
          <w:szCs w:val="32"/>
        </w:rPr>
        <w:lastRenderedPageBreak/>
        <w:t>项目。</w:t>
      </w:r>
      <w:r>
        <w:rPr>
          <w:rFonts w:ascii="仿宋_GB2312" w:hAnsi="仿宋_GB2312" w:cs="仿宋_GB2312" w:hint="eastAsia"/>
          <w:bCs/>
          <w:szCs w:val="32"/>
        </w:rPr>
        <w:t>为确保接种工作顺利开展，我们组织制定了</w:t>
      </w:r>
      <w:r>
        <w:rPr>
          <w:rFonts w:ascii="仿宋_GB2312" w:hAnsi="仿宋_GB2312" w:cs="仿宋_GB2312" w:hint="eastAsia"/>
          <w:bCs/>
          <w:szCs w:val="32"/>
        </w:rPr>
        <w:t>《</w:t>
      </w:r>
      <w:r>
        <w:rPr>
          <w:rFonts w:ascii="仿宋_GB2312" w:hAnsi="仿宋_GB2312" w:cs="仿宋_GB2312" w:hint="eastAsia"/>
          <w:bCs/>
          <w:szCs w:val="32"/>
        </w:rPr>
        <w:t>台山市</w:t>
      </w:r>
      <w:r>
        <w:rPr>
          <w:rFonts w:ascii="仿宋_GB2312" w:hAnsi="仿宋_GB2312" w:cs="仿宋_GB2312" w:hint="eastAsia"/>
          <w:bCs/>
          <w:szCs w:val="32"/>
        </w:rPr>
        <w:t>适龄女生人乳头瘤病毒（</w:t>
      </w:r>
      <w:r>
        <w:rPr>
          <w:rFonts w:ascii="仿宋_GB2312" w:hAnsi="仿宋_GB2312" w:cs="仿宋_GB2312" w:hint="eastAsia"/>
          <w:bCs/>
          <w:szCs w:val="32"/>
        </w:rPr>
        <w:t>HPV</w:t>
      </w:r>
      <w:r>
        <w:rPr>
          <w:rFonts w:ascii="仿宋_GB2312" w:hAnsi="仿宋_GB2312" w:cs="仿宋_GB2312" w:hint="eastAsia"/>
          <w:bCs/>
          <w:szCs w:val="32"/>
        </w:rPr>
        <w:t>）免费接种实施方案（</w:t>
      </w:r>
      <w:r>
        <w:rPr>
          <w:rFonts w:ascii="仿宋_GB2312" w:hAnsi="仿宋_GB2312" w:cs="仿宋_GB2312" w:hint="eastAsia"/>
          <w:bCs/>
          <w:szCs w:val="32"/>
        </w:rPr>
        <w:t>2022-2024</w:t>
      </w:r>
      <w:r>
        <w:rPr>
          <w:rFonts w:ascii="仿宋_GB2312" w:hAnsi="仿宋_GB2312" w:cs="仿宋_GB2312" w:hint="eastAsia"/>
          <w:bCs/>
          <w:szCs w:val="32"/>
        </w:rPr>
        <w:t>年）》，现印发给你们，请认真组织实施。实施过程如有问题，请及时向相应管理部门反映。</w:t>
      </w:r>
    </w:p>
    <w:p w:rsidR="00D814DC" w:rsidRDefault="00BA48EC">
      <w:pPr>
        <w:spacing w:line="560" w:lineRule="exact"/>
        <w:ind w:firstLineChars="200" w:firstLine="632"/>
        <w:rPr>
          <w:rFonts w:ascii="仿宋_GB2312" w:hAnsi="仿宋_GB2312" w:cs="仿宋_GB2312"/>
          <w:bCs/>
          <w:szCs w:val="32"/>
        </w:rPr>
      </w:pPr>
      <w:r>
        <w:rPr>
          <w:rFonts w:ascii="仿宋_GB2312" w:hAnsi="仿宋_GB2312" w:cs="仿宋_GB2312" w:hint="eastAsia"/>
          <w:bCs/>
          <w:szCs w:val="32"/>
        </w:rPr>
        <w:t>联系人及联系方式：</w:t>
      </w:r>
    </w:p>
    <w:p w:rsidR="00D814DC" w:rsidRDefault="00BA48EC">
      <w:pPr>
        <w:spacing w:line="560" w:lineRule="exact"/>
        <w:ind w:firstLineChars="200" w:firstLine="632"/>
        <w:rPr>
          <w:rFonts w:ascii="仿宋_GB2312" w:hAnsi="仿宋_GB2312" w:cs="仿宋_GB2312"/>
          <w:bCs/>
          <w:szCs w:val="32"/>
        </w:rPr>
      </w:pPr>
      <w:r>
        <w:rPr>
          <w:rFonts w:ascii="仿宋_GB2312" w:hAnsi="仿宋_GB2312" w:cs="仿宋_GB2312" w:hint="eastAsia"/>
          <w:bCs/>
          <w:szCs w:val="32"/>
        </w:rPr>
        <w:t>市卫生健康局：</w:t>
      </w:r>
      <w:r>
        <w:rPr>
          <w:rFonts w:ascii="仿宋_GB2312" w:hAnsi="仿宋_GB2312" w:cs="仿宋_GB2312" w:hint="eastAsia"/>
          <w:bCs/>
          <w:szCs w:val="32"/>
        </w:rPr>
        <w:t>梁侨任</w:t>
      </w:r>
      <w:r>
        <w:rPr>
          <w:rFonts w:ascii="仿宋_GB2312" w:hAnsi="仿宋_GB2312" w:cs="仿宋_GB2312" w:hint="eastAsia"/>
          <w:bCs/>
          <w:szCs w:val="32"/>
        </w:rPr>
        <w:t>，联系电话：</w:t>
      </w:r>
      <w:r>
        <w:rPr>
          <w:rFonts w:ascii="仿宋_GB2312" w:hAnsi="仿宋_GB2312" w:cs="仿宋_GB2312" w:hint="eastAsia"/>
          <w:bCs/>
          <w:szCs w:val="32"/>
        </w:rPr>
        <w:t>5559813</w:t>
      </w:r>
      <w:r>
        <w:rPr>
          <w:rFonts w:ascii="仿宋_GB2312" w:hAnsi="仿宋_GB2312" w:cs="仿宋_GB2312" w:hint="eastAsia"/>
          <w:bCs/>
          <w:szCs w:val="32"/>
        </w:rPr>
        <w:t>；</w:t>
      </w:r>
    </w:p>
    <w:p w:rsidR="00D814DC" w:rsidRDefault="00BA48EC">
      <w:pPr>
        <w:spacing w:line="560" w:lineRule="exact"/>
        <w:ind w:firstLineChars="200" w:firstLine="632"/>
        <w:rPr>
          <w:rFonts w:ascii="仿宋_GB2312" w:hAnsi="仿宋_GB2312" w:cs="仿宋_GB2312"/>
          <w:bCs/>
          <w:szCs w:val="32"/>
        </w:rPr>
      </w:pPr>
      <w:r>
        <w:rPr>
          <w:rFonts w:ascii="仿宋_GB2312" w:hAnsi="仿宋_GB2312" w:cs="仿宋_GB2312" w:hint="eastAsia"/>
          <w:bCs/>
          <w:szCs w:val="32"/>
        </w:rPr>
        <w:t>市教育局：</w:t>
      </w:r>
      <w:r>
        <w:rPr>
          <w:rFonts w:ascii="仿宋_GB2312" w:hAnsi="仿宋_GB2312" w:cs="仿宋_GB2312" w:hint="eastAsia"/>
          <w:bCs/>
          <w:szCs w:val="32"/>
        </w:rPr>
        <w:t>林思文</w:t>
      </w:r>
      <w:r>
        <w:rPr>
          <w:rFonts w:ascii="仿宋_GB2312" w:hAnsi="仿宋_GB2312" w:cs="仿宋_GB2312" w:hint="eastAsia"/>
          <w:bCs/>
          <w:szCs w:val="32"/>
        </w:rPr>
        <w:t>，联系电话：</w:t>
      </w:r>
      <w:r>
        <w:rPr>
          <w:rFonts w:ascii="仿宋_GB2312" w:hAnsi="仿宋_GB2312" w:cs="仿宋_GB2312" w:hint="eastAsia"/>
          <w:bCs/>
          <w:szCs w:val="32"/>
        </w:rPr>
        <w:t>5555353</w:t>
      </w:r>
      <w:r>
        <w:rPr>
          <w:rFonts w:ascii="仿宋_GB2312" w:hAnsi="仿宋_GB2312" w:cs="仿宋_GB2312" w:hint="eastAsia"/>
          <w:bCs/>
          <w:szCs w:val="32"/>
        </w:rPr>
        <w:t>；</w:t>
      </w:r>
    </w:p>
    <w:p w:rsidR="00D814DC" w:rsidRDefault="00BA48EC">
      <w:pPr>
        <w:spacing w:line="560" w:lineRule="exact"/>
        <w:ind w:firstLineChars="200" w:firstLine="632"/>
        <w:rPr>
          <w:rFonts w:ascii="仿宋_GB2312" w:hAnsi="仿宋_GB2312" w:cs="仿宋_GB2312"/>
          <w:bCs/>
          <w:szCs w:val="32"/>
        </w:rPr>
      </w:pPr>
      <w:r>
        <w:rPr>
          <w:rFonts w:ascii="仿宋_GB2312" w:hAnsi="仿宋_GB2312" w:cs="仿宋_GB2312" w:hint="eastAsia"/>
          <w:bCs/>
          <w:szCs w:val="32"/>
        </w:rPr>
        <w:t>市财政局：</w:t>
      </w:r>
      <w:r>
        <w:rPr>
          <w:rFonts w:ascii="仿宋_GB2312" w:hAnsi="仿宋_GB2312" w:cs="仿宋_GB2312" w:hint="eastAsia"/>
          <w:bCs/>
          <w:szCs w:val="32"/>
        </w:rPr>
        <w:t>黄新建，</w:t>
      </w:r>
      <w:r>
        <w:rPr>
          <w:rFonts w:ascii="仿宋_GB2312" w:hAnsi="仿宋_GB2312" w:cs="仿宋_GB2312" w:hint="eastAsia"/>
          <w:bCs/>
          <w:szCs w:val="32"/>
        </w:rPr>
        <w:t>联系电话：</w:t>
      </w:r>
      <w:r>
        <w:rPr>
          <w:rFonts w:ascii="仿宋_GB2312" w:hAnsi="仿宋_GB2312" w:cs="仿宋_GB2312" w:hint="eastAsia"/>
          <w:bCs/>
          <w:szCs w:val="32"/>
        </w:rPr>
        <w:t>5517098</w:t>
      </w:r>
      <w:r>
        <w:rPr>
          <w:rFonts w:ascii="仿宋_GB2312" w:hAnsi="仿宋_GB2312" w:cs="仿宋_GB2312" w:hint="eastAsia"/>
          <w:bCs/>
          <w:szCs w:val="32"/>
        </w:rPr>
        <w:t>；</w:t>
      </w:r>
    </w:p>
    <w:p w:rsidR="00D814DC" w:rsidRDefault="00BA48EC">
      <w:pPr>
        <w:spacing w:line="560" w:lineRule="exact"/>
        <w:ind w:firstLineChars="200" w:firstLine="632"/>
        <w:rPr>
          <w:rFonts w:ascii="仿宋_GB2312" w:hAnsi="仿宋_GB2312" w:cs="仿宋_GB2312"/>
          <w:bCs/>
          <w:szCs w:val="32"/>
        </w:rPr>
      </w:pPr>
      <w:r>
        <w:rPr>
          <w:rFonts w:ascii="仿宋_GB2312" w:hAnsi="仿宋_GB2312" w:cs="仿宋_GB2312" w:hint="eastAsia"/>
          <w:bCs/>
          <w:szCs w:val="32"/>
        </w:rPr>
        <w:t>市妇联：</w:t>
      </w:r>
      <w:r>
        <w:rPr>
          <w:rFonts w:ascii="仿宋_GB2312" w:hAnsi="仿宋_GB2312" w:cs="仿宋_GB2312" w:hint="eastAsia"/>
          <w:bCs/>
          <w:szCs w:val="32"/>
        </w:rPr>
        <w:t>陈清琳</w:t>
      </w:r>
      <w:r>
        <w:rPr>
          <w:rFonts w:ascii="仿宋_GB2312" w:hAnsi="仿宋_GB2312" w:cs="仿宋_GB2312" w:hint="eastAsia"/>
          <w:bCs/>
          <w:szCs w:val="32"/>
        </w:rPr>
        <w:t>，联系电话：</w:t>
      </w:r>
      <w:r>
        <w:rPr>
          <w:rFonts w:ascii="仿宋_GB2312" w:hAnsi="仿宋_GB2312" w:cs="仿宋_GB2312" w:hint="eastAsia"/>
          <w:bCs/>
          <w:szCs w:val="32"/>
        </w:rPr>
        <w:t>5525876</w:t>
      </w:r>
      <w:r>
        <w:rPr>
          <w:rFonts w:ascii="仿宋_GB2312" w:hAnsi="仿宋_GB2312" w:cs="仿宋_GB2312" w:hint="eastAsia"/>
          <w:bCs/>
          <w:szCs w:val="32"/>
        </w:rPr>
        <w:t>。</w:t>
      </w:r>
    </w:p>
    <w:p w:rsidR="00D814DC" w:rsidRDefault="00BA48EC">
      <w:pPr>
        <w:spacing w:line="560" w:lineRule="exact"/>
        <w:rPr>
          <w:rFonts w:ascii="仿宋_GB2312" w:hAnsi="仿宋_GB2312" w:cs="仿宋_GB2312"/>
          <w:bCs/>
        </w:rPr>
      </w:pPr>
      <w:r>
        <w:rPr>
          <w:rFonts w:ascii="仿宋_GB2312" w:hAnsi="仿宋_GB2312" w:cs="仿宋_GB2312" w:hint="eastAsia"/>
        </w:rPr>
        <w:t xml:space="preserve">   </w:t>
      </w:r>
      <w:r>
        <w:rPr>
          <w:rFonts w:ascii="仿宋_GB2312" w:hAnsi="仿宋_GB2312" w:cs="仿宋_GB2312" w:hint="eastAsia"/>
          <w:bCs/>
        </w:rPr>
        <w:t xml:space="preserve"> </w:t>
      </w:r>
    </w:p>
    <w:p w:rsidR="00D814DC" w:rsidRDefault="00D814DC">
      <w:pPr>
        <w:spacing w:line="560" w:lineRule="exact"/>
        <w:rPr>
          <w:rFonts w:ascii="仿宋_GB2312" w:hAnsi="仿宋_GB2312" w:cs="仿宋_GB2312"/>
          <w:bCs/>
        </w:rPr>
      </w:pPr>
    </w:p>
    <w:p w:rsidR="00D814DC" w:rsidRDefault="00D814DC">
      <w:pPr>
        <w:pStyle w:val="a0"/>
        <w:rPr>
          <w:rFonts w:hint="default"/>
        </w:rPr>
      </w:pPr>
    </w:p>
    <w:p w:rsidR="00D814DC" w:rsidRDefault="00BA48EC">
      <w:pPr>
        <w:spacing w:line="560" w:lineRule="exact"/>
        <w:rPr>
          <w:rFonts w:ascii="仿宋_GB2312" w:hAnsi="仿宋_GB2312" w:cs="仿宋_GB2312"/>
          <w:bCs/>
          <w:szCs w:val="32"/>
        </w:rPr>
      </w:pPr>
      <w:r>
        <w:rPr>
          <w:rFonts w:ascii="仿宋_GB2312" w:hAnsi="仿宋_GB2312" w:cs="仿宋_GB2312" w:hint="eastAsia"/>
          <w:bCs/>
          <w:szCs w:val="32"/>
        </w:rPr>
        <w:t xml:space="preserve">     </w:t>
      </w:r>
      <w:r>
        <w:rPr>
          <w:rFonts w:ascii="仿宋_GB2312" w:hAnsi="仿宋_GB2312" w:cs="仿宋_GB2312" w:hint="eastAsia"/>
          <w:bCs/>
          <w:szCs w:val="32"/>
        </w:rPr>
        <w:t>台山</w:t>
      </w:r>
      <w:r>
        <w:rPr>
          <w:rFonts w:ascii="仿宋_GB2312" w:hAnsi="仿宋_GB2312" w:cs="仿宋_GB2312" w:hint="eastAsia"/>
          <w:bCs/>
          <w:szCs w:val="32"/>
        </w:rPr>
        <w:t>市卫生健康局</w:t>
      </w:r>
      <w:r>
        <w:rPr>
          <w:rFonts w:ascii="仿宋_GB2312" w:hAnsi="仿宋_GB2312" w:cs="仿宋_GB2312" w:hint="eastAsia"/>
          <w:bCs/>
          <w:szCs w:val="32"/>
        </w:rPr>
        <w:t xml:space="preserve">                </w:t>
      </w:r>
      <w:r>
        <w:rPr>
          <w:rFonts w:ascii="仿宋_GB2312" w:hAnsi="仿宋_GB2312" w:cs="仿宋_GB2312" w:hint="eastAsia"/>
          <w:bCs/>
          <w:szCs w:val="32"/>
        </w:rPr>
        <w:t>台山</w:t>
      </w:r>
      <w:r>
        <w:rPr>
          <w:rFonts w:ascii="仿宋_GB2312" w:hAnsi="仿宋_GB2312" w:cs="仿宋_GB2312" w:hint="eastAsia"/>
          <w:bCs/>
          <w:szCs w:val="32"/>
        </w:rPr>
        <w:t>市教育局</w:t>
      </w:r>
    </w:p>
    <w:p w:rsidR="00D814DC" w:rsidRDefault="00D814DC">
      <w:pPr>
        <w:spacing w:line="560" w:lineRule="exact"/>
        <w:ind w:firstLineChars="200" w:firstLine="632"/>
        <w:rPr>
          <w:rFonts w:ascii="仿宋_GB2312" w:hAnsi="仿宋_GB2312" w:cs="仿宋_GB2312"/>
          <w:bCs/>
          <w:szCs w:val="32"/>
        </w:rPr>
      </w:pPr>
    </w:p>
    <w:p w:rsidR="00D814DC" w:rsidRDefault="00D814DC">
      <w:pPr>
        <w:spacing w:line="560" w:lineRule="exact"/>
        <w:ind w:firstLineChars="200" w:firstLine="632"/>
        <w:rPr>
          <w:rFonts w:ascii="仿宋_GB2312" w:hAnsi="仿宋_GB2312" w:cs="仿宋_GB2312"/>
          <w:bCs/>
          <w:szCs w:val="32"/>
        </w:rPr>
      </w:pPr>
    </w:p>
    <w:p w:rsidR="00D814DC" w:rsidRDefault="00D814DC">
      <w:pPr>
        <w:spacing w:line="560" w:lineRule="exact"/>
        <w:ind w:firstLineChars="200" w:firstLine="632"/>
        <w:rPr>
          <w:rFonts w:ascii="仿宋_GB2312" w:hAnsi="仿宋_GB2312" w:cs="仿宋_GB2312"/>
          <w:bCs/>
          <w:szCs w:val="32"/>
        </w:rPr>
      </w:pPr>
    </w:p>
    <w:p w:rsidR="00D814DC" w:rsidRDefault="00D814DC">
      <w:pPr>
        <w:spacing w:line="560" w:lineRule="exact"/>
        <w:rPr>
          <w:rFonts w:ascii="仿宋_GB2312" w:hAnsi="仿宋_GB2312" w:cs="仿宋_GB2312"/>
        </w:rPr>
      </w:pPr>
    </w:p>
    <w:p w:rsidR="00D814DC" w:rsidRDefault="00BA48EC">
      <w:pPr>
        <w:spacing w:line="560" w:lineRule="exact"/>
        <w:rPr>
          <w:rFonts w:ascii="仿宋_GB2312" w:hAnsi="仿宋_GB2312" w:cs="仿宋_GB2312"/>
          <w:szCs w:val="32"/>
        </w:rPr>
      </w:pPr>
      <w:r>
        <w:rPr>
          <w:rFonts w:ascii="仿宋_GB2312" w:hAnsi="仿宋_GB2312" w:cs="仿宋_GB2312" w:hint="eastAsia"/>
          <w:bCs/>
          <w:szCs w:val="32"/>
        </w:rPr>
        <w:t xml:space="preserve">     </w:t>
      </w:r>
      <w:r>
        <w:rPr>
          <w:rFonts w:ascii="仿宋_GB2312" w:hAnsi="仿宋_GB2312" w:cs="仿宋_GB2312" w:hint="eastAsia"/>
          <w:bCs/>
          <w:szCs w:val="32"/>
        </w:rPr>
        <w:t>台山</w:t>
      </w:r>
      <w:r>
        <w:rPr>
          <w:rFonts w:ascii="仿宋_GB2312" w:hAnsi="仿宋_GB2312" w:cs="仿宋_GB2312" w:hint="eastAsia"/>
          <w:bCs/>
          <w:szCs w:val="32"/>
        </w:rPr>
        <w:t>市财政</w:t>
      </w:r>
      <w:r>
        <w:rPr>
          <w:rFonts w:ascii="仿宋_GB2312" w:hAnsi="仿宋_GB2312" w:cs="仿宋_GB2312" w:hint="eastAsia"/>
          <w:bCs/>
          <w:szCs w:val="32"/>
        </w:rPr>
        <w:t>局</w:t>
      </w:r>
      <w:r>
        <w:rPr>
          <w:rFonts w:ascii="仿宋_GB2312" w:hAnsi="仿宋_GB2312" w:cs="仿宋_GB2312" w:hint="eastAsia"/>
          <w:bCs/>
          <w:szCs w:val="32"/>
        </w:rPr>
        <w:t xml:space="preserve">                 </w:t>
      </w:r>
      <w:r>
        <w:rPr>
          <w:rFonts w:ascii="仿宋_GB2312" w:hAnsi="仿宋_GB2312" w:cs="仿宋_GB2312" w:hint="eastAsia"/>
          <w:bCs/>
          <w:szCs w:val="32"/>
        </w:rPr>
        <w:t>台山</w:t>
      </w:r>
      <w:r>
        <w:rPr>
          <w:rFonts w:ascii="仿宋_GB2312" w:hAnsi="仿宋_GB2312" w:cs="仿宋_GB2312" w:hint="eastAsia"/>
          <w:bCs/>
          <w:szCs w:val="32"/>
        </w:rPr>
        <w:t>市妇女联合会</w:t>
      </w:r>
    </w:p>
    <w:p w:rsidR="00D814DC" w:rsidRDefault="00BA48EC">
      <w:pPr>
        <w:spacing w:line="560" w:lineRule="exact"/>
        <w:jc w:val="center"/>
        <w:rPr>
          <w:rFonts w:ascii="仿宋_GB2312" w:hAnsi="仿宋_GB2312" w:cs="仿宋_GB2312"/>
          <w:szCs w:val="32"/>
        </w:rPr>
      </w:pPr>
      <w:r>
        <w:rPr>
          <w:rFonts w:ascii="仿宋_GB2312" w:hAnsi="仿宋_GB2312" w:cs="仿宋_GB2312" w:hint="eastAsia"/>
          <w:szCs w:val="32"/>
        </w:rPr>
        <w:t xml:space="preserve">                              </w:t>
      </w:r>
      <w:r>
        <w:rPr>
          <w:rFonts w:ascii="仿宋_GB2312" w:hAnsi="仿宋_GB2312" w:cs="仿宋_GB2312" w:hint="eastAsia"/>
          <w:szCs w:val="32"/>
        </w:rPr>
        <w:t>202</w:t>
      </w:r>
      <w:r>
        <w:rPr>
          <w:rFonts w:ascii="仿宋_GB2312" w:hAnsi="仿宋_GB2312" w:cs="仿宋_GB2312" w:hint="eastAsia"/>
          <w:szCs w:val="32"/>
        </w:rPr>
        <w:t>2</w:t>
      </w:r>
      <w:r>
        <w:rPr>
          <w:rFonts w:ascii="仿宋_GB2312" w:hAnsi="仿宋_GB2312" w:cs="仿宋_GB2312" w:hint="eastAsia"/>
          <w:szCs w:val="32"/>
        </w:rPr>
        <w:t>年</w:t>
      </w:r>
      <w:r>
        <w:rPr>
          <w:rFonts w:ascii="仿宋_GB2312" w:hAnsi="仿宋_GB2312" w:cs="仿宋_GB2312" w:hint="eastAsia"/>
          <w:szCs w:val="32"/>
        </w:rPr>
        <w:t>3</w:t>
      </w:r>
      <w:r>
        <w:rPr>
          <w:rFonts w:ascii="仿宋_GB2312" w:hAnsi="仿宋_GB2312" w:cs="仿宋_GB2312" w:hint="eastAsia"/>
          <w:szCs w:val="32"/>
        </w:rPr>
        <w:t>月</w:t>
      </w:r>
      <w:r>
        <w:rPr>
          <w:rFonts w:ascii="仿宋_GB2312" w:hAnsi="仿宋_GB2312" w:cs="仿宋_GB2312" w:hint="eastAsia"/>
          <w:szCs w:val="32"/>
        </w:rPr>
        <w:t>3</w:t>
      </w:r>
      <w:r>
        <w:rPr>
          <w:rFonts w:ascii="仿宋_GB2312" w:hAnsi="仿宋_GB2312" w:cs="仿宋_GB2312" w:hint="eastAsia"/>
          <w:szCs w:val="32"/>
        </w:rPr>
        <w:t>日</w:t>
      </w:r>
    </w:p>
    <w:p w:rsidR="00D814DC" w:rsidRDefault="00D814DC">
      <w:pPr>
        <w:spacing w:line="560" w:lineRule="exact"/>
        <w:rPr>
          <w:rFonts w:ascii="仿宋_GB2312" w:hAnsi="仿宋_GB2312" w:cs="仿宋_GB2312"/>
        </w:rPr>
      </w:pPr>
    </w:p>
    <w:p w:rsidR="00D814DC" w:rsidRDefault="00D814DC">
      <w:pPr>
        <w:spacing w:line="560" w:lineRule="exact"/>
        <w:jc w:val="center"/>
        <w:rPr>
          <w:rFonts w:asciiTheme="minorEastAsia" w:eastAsiaTheme="minorEastAsia" w:hAnsiTheme="minorEastAsia" w:cstheme="minorEastAsia"/>
          <w:b/>
          <w:bCs/>
          <w:sz w:val="44"/>
          <w:szCs w:val="44"/>
        </w:rPr>
      </w:pPr>
    </w:p>
    <w:p w:rsidR="00D814DC" w:rsidRDefault="00BA48EC">
      <w:pPr>
        <w:tabs>
          <w:tab w:val="center" w:pos="4422"/>
        </w:tabs>
        <w:jc w:val="left"/>
        <w:sectPr w:rsidR="00D814DC">
          <w:footerReference w:type="default" r:id="rId12"/>
          <w:pgSz w:w="11906" w:h="16838"/>
          <w:pgMar w:top="2211" w:right="1474" w:bottom="1871" w:left="1587" w:header="851" w:footer="1134" w:gutter="0"/>
          <w:pgNumType w:fmt="numberInDash" w:start="2"/>
          <w:cols w:space="0"/>
          <w:docGrid w:type="linesAndChars" w:linePitch="579" w:charSpace="-849"/>
        </w:sectPr>
      </w:pPr>
      <w:r>
        <w:rPr>
          <w:rFonts w:hint="eastAsia"/>
        </w:rPr>
        <w:tab/>
      </w:r>
    </w:p>
    <w:p w:rsidR="00D814DC" w:rsidRDefault="00BA48EC">
      <w:pPr>
        <w:spacing w:line="560" w:lineRule="exact"/>
        <w:jc w:val="center"/>
        <w:rPr>
          <w:rFonts w:asciiTheme="minorEastAsia" w:eastAsiaTheme="minorEastAsia" w:hAnsiTheme="minorEastAsia" w:cstheme="minorEastAsia"/>
          <w:b/>
          <w:bCs/>
          <w:sz w:val="44"/>
          <w:szCs w:val="44"/>
        </w:rPr>
      </w:pPr>
      <w:r>
        <w:rPr>
          <w:rFonts w:asciiTheme="minorEastAsia" w:eastAsiaTheme="minorEastAsia" w:hAnsiTheme="minorEastAsia" w:cstheme="minorEastAsia" w:hint="eastAsia"/>
          <w:b/>
          <w:bCs/>
          <w:sz w:val="44"/>
          <w:szCs w:val="44"/>
        </w:rPr>
        <w:lastRenderedPageBreak/>
        <w:t>台山市</w:t>
      </w:r>
      <w:r>
        <w:rPr>
          <w:rFonts w:asciiTheme="minorEastAsia" w:eastAsiaTheme="minorEastAsia" w:hAnsiTheme="minorEastAsia" w:cstheme="minorEastAsia" w:hint="eastAsia"/>
          <w:b/>
          <w:bCs/>
          <w:sz w:val="44"/>
          <w:szCs w:val="44"/>
        </w:rPr>
        <w:t>适龄女生人乳头瘤病毒</w:t>
      </w:r>
      <w:r>
        <w:rPr>
          <w:rFonts w:asciiTheme="minorEastAsia" w:eastAsiaTheme="minorEastAsia" w:hAnsiTheme="minorEastAsia" w:cstheme="minorEastAsia" w:hint="eastAsia"/>
          <w:b/>
          <w:bCs/>
          <w:sz w:val="44"/>
          <w:szCs w:val="44"/>
        </w:rPr>
        <w:t>（</w:t>
      </w:r>
      <w:r>
        <w:rPr>
          <w:rFonts w:asciiTheme="minorEastAsia" w:eastAsiaTheme="minorEastAsia" w:hAnsiTheme="minorEastAsia" w:cstheme="minorEastAsia" w:hint="eastAsia"/>
          <w:b/>
          <w:bCs/>
          <w:sz w:val="44"/>
          <w:szCs w:val="44"/>
        </w:rPr>
        <w:t>HPV</w:t>
      </w:r>
      <w:r>
        <w:rPr>
          <w:rFonts w:asciiTheme="minorEastAsia" w:eastAsiaTheme="minorEastAsia" w:hAnsiTheme="minorEastAsia" w:cstheme="minorEastAsia" w:hint="eastAsia"/>
          <w:b/>
          <w:bCs/>
          <w:sz w:val="44"/>
          <w:szCs w:val="44"/>
        </w:rPr>
        <w:t>）</w:t>
      </w:r>
      <w:r>
        <w:rPr>
          <w:rFonts w:asciiTheme="minorEastAsia" w:eastAsiaTheme="minorEastAsia" w:hAnsiTheme="minorEastAsia" w:cstheme="minorEastAsia" w:hint="eastAsia"/>
          <w:b/>
          <w:bCs/>
          <w:sz w:val="44"/>
          <w:szCs w:val="44"/>
        </w:rPr>
        <w:t>疫苗</w:t>
      </w:r>
    </w:p>
    <w:p w:rsidR="00D814DC" w:rsidRDefault="00BA48EC">
      <w:pPr>
        <w:spacing w:line="560" w:lineRule="exact"/>
        <w:jc w:val="center"/>
        <w:rPr>
          <w:rFonts w:ascii="方正小标宋简体" w:eastAsia="方正小标宋简体" w:hAnsi="方正小标宋简体" w:cs="方正小标宋简体"/>
          <w:sz w:val="44"/>
          <w:szCs w:val="44"/>
        </w:rPr>
      </w:pPr>
      <w:r>
        <w:rPr>
          <w:rFonts w:asciiTheme="minorEastAsia" w:eastAsiaTheme="minorEastAsia" w:hAnsiTheme="minorEastAsia" w:cstheme="minorEastAsia" w:hint="eastAsia"/>
          <w:b/>
          <w:bCs/>
          <w:sz w:val="44"/>
          <w:szCs w:val="44"/>
        </w:rPr>
        <w:t>免费接种</w:t>
      </w:r>
      <w:r>
        <w:rPr>
          <w:rFonts w:asciiTheme="minorEastAsia" w:eastAsiaTheme="minorEastAsia" w:hAnsiTheme="minorEastAsia" w:cstheme="minorEastAsia" w:hint="eastAsia"/>
          <w:b/>
          <w:bCs/>
          <w:sz w:val="44"/>
          <w:szCs w:val="44"/>
        </w:rPr>
        <w:t>实施</w:t>
      </w:r>
      <w:r>
        <w:rPr>
          <w:rFonts w:asciiTheme="minorEastAsia" w:eastAsiaTheme="minorEastAsia" w:hAnsiTheme="minorEastAsia" w:cstheme="minorEastAsia" w:hint="eastAsia"/>
          <w:b/>
          <w:bCs/>
          <w:sz w:val="44"/>
          <w:szCs w:val="44"/>
        </w:rPr>
        <w:t>方案</w:t>
      </w:r>
      <w:r>
        <w:rPr>
          <w:rFonts w:asciiTheme="minorEastAsia" w:eastAsiaTheme="minorEastAsia" w:hAnsiTheme="minorEastAsia" w:cstheme="minorEastAsia" w:hint="eastAsia"/>
          <w:b/>
          <w:bCs/>
          <w:sz w:val="44"/>
          <w:szCs w:val="44"/>
        </w:rPr>
        <w:t>（</w:t>
      </w:r>
      <w:r>
        <w:rPr>
          <w:rFonts w:asciiTheme="minorEastAsia" w:eastAsiaTheme="minorEastAsia" w:hAnsiTheme="minorEastAsia" w:cstheme="minorEastAsia" w:hint="eastAsia"/>
          <w:b/>
          <w:bCs/>
          <w:sz w:val="44"/>
          <w:szCs w:val="44"/>
        </w:rPr>
        <w:t>2022-2024</w:t>
      </w:r>
      <w:r>
        <w:rPr>
          <w:rFonts w:asciiTheme="minorEastAsia" w:eastAsiaTheme="minorEastAsia" w:hAnsiTheme="minorEastAsia" w:cstheme="minorEastAsia" w:hint="eastAsia"/>
          <w:b/>
          <w:bCs/>
          <w:sz w:val="44"/>
          <w:szCs w:val="44"/>
        </w:rPr>
        <w:t>年</w:t>
      </w:r>
      <w:r>
        <w:rPr>
          <w:rFonts w:asciiTheme="minorEastAsia" w:eastAsiaTheme="minorEastAsia" w:hAnsiTheme="minorEastAsia" w:cstheme="minorEastAsia" w:hint="eastAsia"/>
          <w:b/>
          <w:bCs/>
          <w:sz w:val="44"/>
          <w:szCs w:val="44"/>
        </w:rPr>
        <w:t>）</w:t>
      </w:r>
    </w:p>
    <w:p w:rsidR="00D814DC" w:rsidRDefault="00D814DC">
      <w:pPr>
        <w:spacing w:line="560" w:lineRule="exact"/>
        <w:ind w:firstLineChars="200" w:firstLine="632"/>
        <w:rPr>
          <w:bCs/>
          <w:snapToGrid w:val="0"/>
          <w:kern w:val="0"/>
          <w:szCs w:val="32"/>
        </w:rPr>
      </w:pP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为贯彻落实健康</w:t>
      </w:r>
      <w:r>
        <w:rPr>
          <w:rFonts w:ascii="仿宋_GB2312" w:hAnsi="仿宋_GB2312" w:cs="仿宋_GB2312" w:hint="eastAsia"/>
          <w:bCs/>
          <w:snapToGrid w:val="0"/>
          <w:kern w:val="0"/>
          <w:szCs w:val="32"/>
        </w:rPr>
        <w:t>广东、</w:t>
      </w:r>
      <w:r>
        <w:rPr>
          <w:rFonts w:ascii="仿宋_GB2312" w:hAnsi="仿宋_GB2312" w:cs="仿宋_GB2312" w:hint="eastAsia"/>
          <w:bCs/>
          <w:snapToGrid w:val="0"/>
          <w:kern w:val="0"/>
          <w:szCs w:val="32"/>
        </w:rPr>
        <w:t>健康江门、</w:t>
      </w:r>
      <w:r>
        <w:rPr>
          <w:rFonts w:ascii="仿宋_GB2312" w:hAnsi="仿宋_GB2312" w:cs="仿宋_GB2312" w:hint="eastAsia"/>
          <w:bCs/>
          <w:snapToGrid w:val="0"/>
          <w:kern w:val="0"/>
          <w:szCs w:val="32"/>
        </w:rPr>
        <w:t>健康</w:t>
      </w:r>
      <w:r>
        <w:rPr>
          <w:rFonts w:ascii="仿宋_GB2312" w:hAnsi="仿宋_GB2312" w:cs="仿宋_GB2312" w:hint="eastAsia"/>
          <w:bCs/>
          <w:snapToGrid w:val="0"/>
          <w:color w:val="000000" w:themeColor="text1"/>
          <w:kern w:val="0"/>
          <w:szCs w:val="32"/>
        </w:rPr>
        <w:t>台山</w:t>
      </w:r>
      <w:r>
        <w:rPr>
          <w:rFonts w:ascii="仿宋_GB2312" w:hAnsi="仿宋_GB2312" w:cs="仿宋_GB2312" w:hint="eastAsia"/>
          <w:bCs/>
          <w:snapToGrid w:val="0"/>
          <w:color w:val="000000" w:themeColor="text1"/>
          <w:kern w:val="0"/>
          <w:szCs w:val="32"/>
        </w:rPr>
        <w:t>战</w:t>
      </w:r>
      <w:r>
        <w:rPr>
          <w:rFonts w:ascii="仿宋_GB2312" w:hAnsi="仿宋_GB2312" w:cs="仿宋_GB2312" w:hint="eastAsia"/>
          <w:bCs/>
          <w:snapToGrid w:val="0"/>
          <w:kern w:val="0"/>
          <w:szCs w:val="32"/>
        </w:rPr>
        <w:t>略要求，</w:t>
      </w:r>
      <w:r>
        <w:rPr>
          <w:rFonts w:ascii="仿宋_GB2312" w:hAnsi="仿宋_GB2312" w:cs="仿宋_GB2312" w:hint="eastAsia"/>
          <w:bCs/>
          <w:snapToGrid w:val="0"/>
          <w:kern w:val="0"/>
          <w:szCs w:val="32"/>
        </w:rPr>
        <w:t>响应世界卫生组织《加速消除宫颈癌全球战略》中提出的“在</w:t>
      </w:r>
      <w:r>
        <w:rPr>
          <w:rFonts w:ascii="仿宋_GB2312" w:hAnsi="仿宋_GB2312" w:cs="仿宋_GB2312" w:hint="eastAsia"/>
          <w:bCs/>
          <w:snapToGrid w:val="0"/>
          <w:kern w:val="0"/>
          <w:szCs w:val="32"/>
        </w:rPr>
        <w:t>90%</w:t>
      </w:r>
      <w:r>
        <w:rPr>
          <w:rFonts w:ascii="仿宋_GB2312" w:hAnsi="仿宋_GB2312" w:cs="仿宋_GB2312" w:hint="eastAsia"/>
          <w:bCs/>
          <w:snapToGrid w:val="0"/>
          <w:kern w:val="0"/>
          <w:szCs w:val="32"/>
        </w:rPr>
        <w:t>的</w:t>
      </w:r>
      <w:r>
        <w:rPr>
          <w:rFonts w:ascii="仿宋_GB2312" w:hAnsi="仿宋_GB2312" w:cs="仿宋_GB2312" w:hint="eastAsia"/>
          <w:bCs/>
          <w:snapToGrid w:val="0"/>
          <w:kern w:val="0"/>
          <w:szCs w:val="32"/>
        </w:rPr>
        <w:t>15</w:t>
      </w:r>
      <w:r>
        <w:rPr>
          <w:rFonts w:ascii="仿宋_GB2312" w:hAnsi="仿宋_GB2312" w:cs="仿宋_GB2312" w:hint="eastAsia"/>
          <w:bCs/>
          <w:snapToGrid w:val="0"/>
          <w:kern w:val="0"/>
          <w:szCs w:val="32"/>
        </w:rPr>
        <w:t>岁以下女孩中完成</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预防性疫苗全程免疫</w:t>
      </w:r>
      <w:r>
        <w:rPr>
          <w:rFonts w:ascii="仿宋_GB2312" w:hAnsi="仿宋_GB2312" w:cs="仿宋_GB2312" w:hint="eastAsia"/>
          <w:bCs/>
          <w:snapToGrid w:val="0"/>
          <w:kern w:val="0"/>
          <w:szCs w:val="32"/>
        </w:rPr>
        <w:t>”计划，</w:t>
      </w:r>
      <w:r>
        <w:rPr>
          <w:rFonts w:ascii="仿宋_GB2312" w:hAnsi="仿宋_GB2312" w:cs="仿宋_GB2312" w:hint="eastAsia"/>
          <w:bCs/>
          <w:snapToGrid w:val="0"/>
          <w:kern w:val="0"/>
          <w:szCs w:val="32"/>
        </w:rPr>
        <w:t>保障女性健康，</w:t>
      </w:r>
      <w:r>
        <w:rPr>
          <w:rFonts w:ascii="仿宋_GB2312" w:hAnsi="仿宋_GB2312" w:cs="仿宋_GB2312" w:hint="eastAsia"/>
          <w:bCs/>
          <w:snapToGrid w:val="0"/>
          <w:kern w:val="0"/>
          <w:szCs w:val="32"/>
        </w:rPr>
        <w:t>降低</w:t>
      </w:r>
      <w:r>
        <w:rPr>
          <w:rFonts w:ascii="仿宋_GB2312" w:hAnsi="仿宋_GB2312" w:cs="仿宋_GB2312" w:hint="eastAsia"/>
          <w:bCs/>
          <w:snapToGrid w:val="0"/>
          <w:kern w:val="0"/>
          <w:szCs w:val="32"/>
        </w:rPr>
        <w:t>我</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女性宫颈癌</w:t>
      </w:r>
      <w:r>
        <w:rPr>
          <w:rFonts w:ascii="仿宋_GB2312" w:hAnsi="仿宋_GB2312" w:cs="仿宋_GB2312" w:hint="eastAsia"/>
          <w:bCs/>
          <w:snapToGrid w:val="0"/>
          <w:kern w:val="0"/>
          <w:szCs w:val="32"/>
        </w:rPr>
        <w:t>发病率</w:t>
      </w:r>
      <w:r>
        <w:rPr>
          <w:rFonts w:ascii="仿宋_GB2312" w:hAnsi="仿宋_GB2312" w:cs="仿宋_GB2312" w:hint="eastAsia"/>
          <w:bCs/>
          <w:snapToGrid w:val="0"/>
          <w:kern w:val="0"/>
          <w:szCs w:val="32"/>
        </w:rPr>
        <w:t>，现</w:t>
      </w:r>
      <w:r>
        <w:rPr>
          <w:rFonts w:ascii="仿宋_GB2312" w:hAnsi="仿宋_GB2312" w:cs="仿宋_GB2312" w:hint="eastAsia"/>
          <w:bCs/>
          <w:snapToGrid w:val="0"/>
          <w:kern w:val="0"/>
          <w:szCs w:val="32"/>
        </w:rPr>
        <w:t>就开展</w:t>
      </w:r>
      <w:r>
        <w:rPr>
          <w:rFonts w:ascii="仿宋_GB2312" w:hAnsi="仿宋_GB2312" w:cs="仿宋_GB2312" w:hint="eastAsia"/>
          <w:bCs/>
          <w:snapToGrid w:val="0"/>
          <w:kern w:val="0"/>
          <w:szCs w:val="32"/>
        </w:rPr>
        <w:t>全</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适龄女生人乳头瘤病毒（</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）疫苗免费接种</w:t>
      </w:r>
      <w:r>
        <w:rPr>
          <w:rFonts w:ascii="仿宋_GB2312" w:hAnsi="仿宋_GB2312" w:cs="仿宋_GB2312" w:hint="eastAsia"/>
          <w:bCs/>
          <w:snapToGrid w:val="0"/>
          <w:kern w:val="0"/>
          <w:szCs w:val="32"/>
        </w:rPr>
        <w:t>工作，</w:t>
      </w:r>
      <w:r>
        <w:rPr>
          <w:rFonts w:ascii="仿宋_GB2312" w:hAnsi="仿宋_GB2312" w:cs="仿宋_GB2312" w:hint="eastAsia"/>
          <w:bCs/>
          <w:snapToGrid w:val="0"/>
          <w:kern w:val="0"/>
          <w:szCs w:val="32"/>
        </w:rPr>
        <w:t>制</w:t>
      </w:r>
      <w:r>
        <w:rPr>
          <w:rFonts w:ascii="仿宋_GB2312" w:hAnsi="仿宋_GB2312" w:cs="仿宋_GB2312" w:hint="eastAsia"/>
          <w:bCs/>
          <w:snapToGrid w:val="0"/>
          <w:kern w:val="0"/>
          <w:szCs w:val="32"/>
        </w:rPr>
        <w:t>定</w:t>
      </w:r>
      <w:r>
        <w:rPr>
          <w:rFonts w:ascii="仿宋_GB2312" w:hAnsi="仿宋_GB2312" w:cs="仿宋_GB2312" w:hint="eastAsia"/>
          <w:bCs/>
          <w:snapToGrid w:val="0"/>
          <w:kern w:val="0"/>
          <w:szCs w:val="32"/>
        </w:rPr>
        <w:t>本</w:t>
      </w:r>
      <w:r>
        <w:rPr>
          <w:rFonts w:ascii="仿宋_GB2312" w:hAnsi="仿宋_GB2312" w:cs="仿宋_GB2312" w:hint="eastAsia"/>
          <w:bCs/>
          <w:snapToGrid w:val="0"/>
          <w:kern w:val="0"/>
          <w:szCs w:val="32"/>
        </w:rPr>
        <w:t>实施</w:t>
      </w:r>
      <w:r>
        <w:rPr>
          <w:rFonts w:ascii="仿宋_GB2312" w:hAnsi="仿宋_GB2312" w:cs="仿宋_GB2312" w:hint="eastAsia"/>
          <w:bCs/>
          <w:snapToGrid w:val="0"/>
          <w:kern w:val="0"/>
          <w:szCs w:val="32"/>
        </w:rPr>
        <w:t>方案。</w:t>
      </w:r>
    </w:p>
    <w:p w:rsidR="00D814DC" w:rsidRDefault="00BA48EC">
      <w:pPr>
        <w:spacing w:line="560" w:lineRule="exact"/>
        <w:ind w:firstLineChars="200" w:firstLine="632"/>
        <w:rPr>
          <w:rFonts w:eastAsia="黑体"/>
          <w:snapToGrid w:val="0"/>
          <w:kern w:val="0"/>
        </w:rPr>
      </w:pPr>
      <w:r>
        <w:rPr>
          <w:rFonts w:eastAsia="黑体"/>
          <w:snapToGrid w:val="0"/>
          <w:kern w:val="0"/>
        </w:rPr>
        <w:t>一、工作目标</w:t>
      </w:r>
    </w:p>
    <w:p w:rsidR="00D814DC" w:rsidRPr="00D814DC" w:rsidRDefault="00D814DC" w:rsidP="00A46E5A">
      <w:pPr>
        <w:spacing w:line="560" w:lineRule="exact"/>
        <w:ind w:firstLineChars="200" w:firstLine="634"/>
        <w:rPr>
          <w:rFonts w:ascii="楷体_GB2312" w:eastAsia="楷体_GB2312" w:hAnsi="楷体_GB2312" w:cs="楷体_GB2312"/>
          <w:b/>
          <w:bCs/>
          <w:snapToGrid w:val="0"/>
          <w:kern w:val="0"/>
        </w:rPr>
      </w:pPr>
      <w:r w:rsidRPr="00D814DC">
        <w:rPr>
          <w:rFonts w:ascii="楷体_GB2312" w:eastAsia="楷体_GB2312" w:hAnsi="楷体_GB2312" w:cs="楷体_GB2312" w:hint="eastAsia"/>
          <w:b/>
          <w:bCs/>
          <w:snapToGrid w:val="0"/>
          <w:kern w:val="0"/>
        </w:rPr>
        <w:t>（一）总体目标</w:t>
      </w:r>
    </w:p>
    <w:p w:rsidR="00D814DC" w:rsidRDefault="00BA48EC">
      <w:pPr>
        <w:spacing w:line="560" w:lineRule="exact"/>
        <w:ind w:firstLineChars="200" w:firstLine="632"/>
        <w:rPr>
          <w:bCs/>
          <w:snapToGrid w:val="0"/>
          <w:kern w:val="0"/>
          <w:szCs w:val="32"/>
        </w:rPr>
      </w:pPr>
      <w:r>
        <w:rPr>
          <w:rFonts w:ascii="仿宋_GB2312" w:hAnsi="仿宋_GB2312" w:cs="仿宋_GB2312" w:hint="eastAsia"/>
          <w:bCs/>
          <w:snapToGrid w:val="0"/>
          <w:kern w:val="0"/>
          <w:szCs w:val="32"/>
        </w:rPr>
        <w:t>提升</w:t>
      </w:r>
      <w:r>
        <w:rPr>
          <w:rFonts w:ascii="仿宋_GB2312" w:hAnsi="仿宋_GB2312" w:cs="仿宋_GB2312" w:hint="eastAsia"/>
          <w:bCs/>
          <w:snapToGrid w:val="0"/>
          <w:kern w:val="0"/>
          <w:szCs w:val="32"/>
        </w:rPr>
        <w:t>目标人群宫颈癌</w:t>
      </w:r>
      <w:r>
        <w:rPr>
          <w:rFonts w:ascii="仿宋_GB2312" w:hAnsi="仿宋_GB2312" w:cs="仿宋_GB2312" w:hint="eastAsia"/>
          <w:bCs/>
          <w:snapToGrid w:val="0"/>
          <w:kern w:val="0"/>
          <w:szCs w:val="32"/>
        </w:rPr>
        <w:t>疾病防控</w:t>
      </w:r>
      <w:r>
        <w:rPr>
          <w:rFonts w:ascii="仿宋_GB2312" w:hAnsi="仿宋_GB2312" w:cs="仿宋_GB2312" w:hint="eastAsia"/>
          <w:bCs/>
          <w:snapToGrid w:val="0"/>
          <w:kern w:val="0"/>
          <w:szCs w:val="32"/>
        </w:rPr>
        <w:t>意识，建立完善“政府主导、部门协同、社会参与”的适龄女生</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疫苗免费接种协作机制，</w:t>
      </w:r>
      <w:r>
        <w:rPr>
          <w:rFonts w:ascii="仿宋_GB2312" w:hAnsi="仿宋_GB2312" w:cs="仿宋_GB2312" w:hint="eastAsia"/>
          <w:bCs/>
          <w:snapToGrid w:val="0"/>
          <w:kern w:val="0"/>
          <w:szCs w:val="32"/>
        </w:rPr>
        <w:t>提高我</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女性健康水平，预防宫颈癌发病和降低宫颈癌患病率；减少因罹患相关疾病导致的疾病负担</w:t>
      </w: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到</w:t>
      </w:r>
      <w:r>
        <w:rPr>
          <w:rFonts w:ascii="仿宋_GB2312" w:hAnsi="仿宋_GB2312" w:cs="仿宋_GB2312" w:hint="eastAsia"/>
          <w:bCs/>
          <w:snapToGrid w:val="0"/>
          <w:kern w:val="0"/>
          <w:szCs w:val="32"/>
        </w:rPr>
        <w:t>2030</w:t>
      </w:r>
      <w:r>
        <w:rPr>
          <w:rFonts w:ascii="仿宋_GB2312" w:hAnsi="仿宋_GB2312" w:cs="仿宋_GB2312" w:hint="eastAsia"/>
          <w:bCs/>
          <w:snapToGrid w:val="0"/>
          <w:kern w:val="0"/>
          <w:szCs w:val="32"/>
        </w:rPr>
        <w:t>年</w:t>
      </w: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90%</w:t>
      </w:r>
      <w:r>
        <w:rPr>
          <w:rFonts w:ascii="仿宋_GB2312" w:hAnsi="仿宋_GB2312" w:cs="仿宋_GB2312" w:hint="eastAsia"/>
          <w:bCs/>
          <w:snapToGrid w:val="0"/>
          <w:kern w:val="0"/>
          <w:szCs w:val="32"/>
        </w:rPr>
        <w:t>的</w:t>
      </w:r>
      <w:r>
        <w:rPr>
          <w:rFonts w:ascii="仿宋_GB2312" w:hAnsi="仿宋_GB2312" w:cs="仿宋_GB2312" w:hint="eastAsia"/>
          <w:bCs/>
          <w:snapToGrid w:val="0"/>
          <w:kern w:val="0"/>
          <w:szCs w:val="32"/>
        </w:rPr>
        <w:t>15</w:t>
      </w:r>
      <w:r>
        <w:rPr>
          <w:rFonts w:ascii="仿宋_GB2312" w:hAnsi="仿宋_GB2312" w:cs="仿宋_GB2312" w:hint="eastAsia"/>
          <w:bCs/>
          <w:snapToGrid w:val="0"/>
          <w:kern w:val="0"/>
          <w:szCs w:val="32"/>
        </w:rPr>
        <w:t>岁以下女</w:t>
      </w:r>
      <w:r>
        <w:rPr>
          <w:rFonts w:ascii="仿宋_GB2312" w:hAnsi="仿宋_GB2312" w:cs="仿宋_GB2312" w:hint="eastAsia"/>
          <w:bCs/>
          <w:snapToGrid w:val="0"/>
          <w:kern w:val="0"/>
          <w:szCs w:val="32"/>
        </w:rPr>
        <w:t>生</w:t>
      </w:r>
      <w:r>
        <w:rPr>
          <w:rFonts w:ascii="仿宋_GB2312" w:hAnsi="仿宋_GB2312" w:cs="仿宋_GB2312" w:hint="eastAsia"/>
          <w:bCs/>
          <w:snapToGrid w:val="0"/>
          <w:kern w:val="0"/>
          <w:szCs w:val="32"/>
        </w:rPr>
        <w:t>完成</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预防性</w:t>
      </w:r>
      <w:r>
        <w:rPr>
          <w:rFonts w:ascii="仿宋_GB2312" w:hAnsi="仿宋_GB2312" w:cs="仿宋_GB2312" w:hint="eastAsia"/>
          <w:bCs/>
          <w:snapToGrid w:val="0"/>
          <w:kern w:val="0"/>
          <w:szCs w:val="32"/>
        </w:rPr>
        <w:t>疫苗全程免疫。</w:t>
      </w:r>
    </w:p>
    <w:p w:rsidR="00D814DC" w:rsidRPr="00D814DC" w:rsidRDefault="00D814DC" w:rsidP="00A46E5A">
      <w:pPr>
        <w:spacing w:line="560" w:lineRule="exact"/>
        <w:ind w:firstLineChars="200" w:firstLine="634"/>
        <w:rPr>
          <w:rFonts w:ascii="楷体_GB2312" w:eastAsia="楷体_GB2312" w:hAnsi="楷体_GB2312" w:cs="楷体_GB2312"/>
          <w:b/>
          <w:bCs/>
          <w:snapToGrid w:val="0"/>
          <w:kern w:val="0"/>
        </w:rPr>
      </w:pPr>
      <w:r w:rsidRPr="00D814DC">
        <w:rPr>
          <w:rFonts w:ascii="楷体_GB2312" w:eastAsia="楷体_GB2312" w:hAnsi="楷体_GB2312" w:cs="楷体_GB2312"/>
          <w:b/>
          <w:bCs/>
          <w:snapToGrid w:val="0"/>
          <w:kern w:val="0"/>
        </w:rPr>
        <w:t>（二）具体目标</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1.</w:t>
      </w:r>
      <w:r>
        <w:rPr>
          <w:rFonts w:ascii="仿宋_GB2312" w:hAnsi="仿宋_GB2312" w:cs="仿宋_GB2312" w:hint="eastAsia"/>
          <w:bCs/>
          <w:snapToGrid w:val="0"/>
          <w:kern w:val="0"/>
          <w:szCs w:val="32"/>
        </w:rPr>
        <w:t>全市开展项目</w:t>
      </w:r>
      <w:r>
        <w:rPr>
          <w:rFonts w:ascii="仿宋_GB2312" w:hAnsi="仿宋_GB2312" w:cs="仿宋_GB2312" w:hint="eastAsia"/>
          <w:bCs/>
          <w:snapToGrid w:val="0"/>
          <w:kern w:val="0"/>
          <w:szCs w:val="32"/>
        </w:rPr>
        <w:t>的镇（街）</w:t>
      </w:r>
      <w:r>
        <w:rPr>
          <w:rFonts w:ascii="仿宋_GB2312" w:hAnsi="仿宋_GB2312" w:cs="仿宋_GB2312" w:hint="eastAsia"/>
          <w:bCs/>
          <w:snapToGrid w:val="0"/>
          <w:kern w:val="0"/>
          <w:szCs w:val="32"/>
        </w:rPr>
        <w:t>数达</w:t>
      </w:r>
      <w:r>
        <w:rPr>
          <w:rFonts w:ascii="仿宋_GB2312" w:hAnsi="仿宋_GB2312" w:cs="仿宋_GB2312" w:hint="eastAsia"/>
          <w:bCs/>
          <w:snapToGrid w:val="0"/>
          <w:kern w:val="0"/>
          <w:szCs w:val="32"/>
        </w:rPr>
        <w:t>100%</w:t>
      </w:r>
      <w:r>
        <w:rPr>
          <w:rFonts w:ascii="仿宋_GB2312" w:hAnsi="仿宋_GB2312" w:cs="仿宋_GB2312" w:hint="eastAsia"/>
          <w:bCs/>
          <w:snapToGrid w:val="0"/>
          <w:kern w:val="0"/>
          <w:szCs w:val="32"/>
        </w:rPr>
        <w:t>。</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2.</w:t>
      </w:r>
      <w:r>
        <w:rPr>
          <w:rFonts w:ascii="仿宋_GB2312" w:hAnsi="仿宋_GB2312" w:cs="仿宋_GB2312" w:hint="eastAsia"/>
          <w:bCs/>
          <w:snapToGrid w:val="0"/>
          <w:kern w:val="0"/>
          <w:szCs w:val="32"/>
        </w:rPr>
        <w:t>台山市</w:t>
      </w:r>
      <w:r>
        <w:rPr>
          <w:rFonts w:ascii="仿宋_GB2312" w:hAnsi="仿宋_GB2312" w:cs="仿宋_GB2312" w:hint="eastAsia"/>
          <w:bCs/>
          <w:snapToGrid w:val="0"/>
          <w:kern w:val="0"/>
          <w:szCs w:val="32"/>
        </w:rPr>
        <w:t>初一女生及家长</w:t>
      </w:r>
      <w:r>
        <w:rPr>
          <w:rFonts w:ascii="仿宋_GB2312" w:hAnsi="仿宋_GB2312" w:cs="仿宋_GB2312" w:hint="eastAsia"/>
          <w:bCs/>
          <w:snapToGrid w:val="0"/>
          <w:kern w:val="0"/>
          <w:szCs w:val="32"/>
        </w:rPr>
        <w:t>宫颈癌防控知识（含疫苗接种）知晓率≥</w:t>
      </w:r>
      <w:r>
        <w:rPr>
          <w:rFonts w:ascii="仿宋_GB2312" w:hAnsi="仿宋_GB2312" w:cs="仿宋_GB2312" w:hint="eastAsia"/>
          <w:bCs/>
          <w:snapToGrid w:val="0"/>
          <w:kern w:val="0"/>
          <w:szCs w:val="32"/>
        </w:rPr>
        <w:t>90%</w:t>
      </w:r>
      <w:r>
        <w:rPr>
          <w:rFonts w:ascii="仿宋_GB2312" w:hAnsi="仿宋_GB2312" w:cs="仿宋_GB2312" w:hint="eastAsia"/>
          <w:bCs/>
          <w:snapToGrid w:val="0"/>
          <w:kern w:val="0"/>
          <w:szCs w:val="32"/>
        </w:rPr>
        <w:t>。</w:t>
      </w:r>
    </w:p>
    <w:p w:rsidR="00D814DC" w:rsidRDefault="00BA48EC">
      <w:pPr>
        <w:widowControl/>
        <w:spacing w:line="560" w:lineRule="exact"/>
        <w:ind w:firstLineChars="200" w:firstLine="632"/>
        <w:rPr>
          <w:rFonts w:eastAsia="黑体"/>
          <w:snapToGrid w:val="0"/>
          <w:kern w:val="0"/>
          <w:szCs w:val="22"/>
        </w:rPr>
      </w:pPr>
      <w:r>
        <w:rPr>
          <w:rFonts w:eastAsia="黑体"/>
          <w:snapToGrid w:val="0"/>
          <w:kern w:val="0"/>
          <w:szCs w:val="22"/>
        </w:rPr>
        <w:t>二、项目原则</w:t>
      </w:r>
    </w:p>
    <w:p w:rsidR="00D814DC" w:rsidRDefault="00BA48EC">
      <w:pPr>
        <w:widowControl/>
        <w:spacing w:line="560" w:lineRule="exact"/>
        <w:ind w:firstLineChars="200" w:firstLine="632"/>
        <w:rPr>
          <w:bCs/>
          <w:snapToGrid w:val="0"/>
          <w:kern w:val="0"/>
          <w:szCs w:val="32"/>
        </w:rPr>
      </w:pPr>
      <w:r>
        <w:rPr>
          <w:rFonts w:ascii="仿宋_GB2312" w:hAnsi="仿宋_GB2312" w:cs="仿宋_GB2312" w:hint="eastAsia"/>
          <w:bCs/>
          <w:snapToGrid w:val="0"/>
          <w:kern w:val="0"/>
          <w:szCs w:val="32"/>
        </w:rPr>
        <w:t>（一）免费接种：</w:t>
      </w:r>
      <w:r>
        <w:rPr>
          <w:bCs/>
          <w:snapToGrid w:val="0"/>
          <w:kern w:val="0"/>
          <w:szCs w:val="32"/>
        </w:rPr>
        <w:t>提供</w:t>
      </w:r>
      <w:r>
        <w:rPr>
          <w:bCs/>
          <w:snapToGrid w:val="0"/>
          <w:kern w:val="0"/>
          <w:szCs w:val="32"/>
        </w:rPr>
        <w:t>HPV</w:t>
      </w:r>
      <w:r>
        <w:rPr>
          <w:bCs/>
          <w:snapToGrid w:val="0"/>
          <w:kern w:val="0"/>
          <w:szCs w:val="32"/>
        </w:rPr>
        <w:t>疫苗免费接种，疫苗及相关接种费用由财政承担，不向受种者收取任何费用。</w:t>
      </w:r>
    </w:p>
    <w:p w:rsidR="00D814DC" w:rsidRDefault="00BA48EC">
      <w:pPr>
        <w:widowControl/>
        <w:spacing w:line="560" w:lineRule="exact"/>
        <w:ind w:firstLineChars="200" w:firstLine="632"/>
        <w:rPr>
          <w:bCs/>
          <w:snapToGrid w:val="0"/>
          <w:kern w:val="0"/>
          <w:szCs w:val="32"/>
        </w:rPr>
      </w:pPr>
      <w:r>
        <w:rPr>
          <w:rFonts w:ascii="仿宋_GB2312" w:hAnsi="仿宋_GB2312" w:cs="仿宋_GB2312" w:hint="eastAsia"/>
          <w:bCs/>
          <w:snapToGrid w:val="0"/>
          <w:kern w:val="0"/>
          <w:szCs w:val="32"/>
        </w:rPr>
        <w:lastRenderedPageBreak/>
        <w:t>（二）知情自愿</w:t>
      </w:r>
      <w:r>
        <w:rPr>
          <w:bCs/>
          <w:snapToGrid w:val="0"/>
          <w:kern w:val="0"/>
          <w:szCs w:val="32"/>
        </w:rPr>
        <w:t>：受种者知情、同意、自愿参加。</w:t>
      </w:r>
    </w:p>
    <w:p w:rsidR="00D814DC" w:rsidRDefault="00BA48EC">
      <w:pPr>
        <w:spacing w:line="560" w:lineRule="exact"/>
        <w:ind w:firstLineChars="200" w:firstLine="632"/>
        <w:rPr>
          <w:rFonts w:eastAsia="黑体"/>
          <w:snapToGrid w:val="0"/>
          <w:kern w:val="0"/>
          <w:szCs w:val="22"/>
        </w:rPr>
      </w:pPr>
      <w:r>
        <w:rPr>
          <w:rFonts w:eastAsia="黑体"/>
          <w:snapToGrid w:val="0"/>
          <w:kern w:val="0"/>
          <w:szCs w:val="22"/>
        </w:rPr>
        <w:t>三、</w:t>
      </w:r>
      <w:r>
        <w:rPr>
          <w:rFonts w:eastAsia="黑体"/>
          <w:snapToGrid w:val="0"/>
          <w:kern w:val="0"/>
          <w:szCs w:val="22"/>
        </w:rPr>
        <w:t>项目范围</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接种对象为具有</w:t>
      </w:r>
      <w:r>
        <w:rPr>
          <w:rFonts w:ascii="仿宋_GB2312" w:hAnsi="仿宋_GB2312" w:cs="仿宋_GB2312" w:hint="eastAsia"/>
          <w:snapToGrid w:val="0"/>
          <w:kern w:val="0"/>
          <w:szCs w:val="32"/>
        </w:rPr>
        <w:t>台山</w:t>
      </w:r>
      <w:r>
        <w:rPr>
          <w:rFonts w:ascii="仿宋_GB2312" w:hAnsi="仿宋_GB2312" w:cs="仿宋_GB2312" w:hint="eastAsia"/>
          <w:snapToGrid w:val="0"/>
          <w:kern w:val="0"/>
          <w:szCs w:val="32"/>
        </w:rPr>
        <w:t>市学籍、</w:t>
      </w:r>
      <w:r>
        <w:rPr>
          <w:rFonts w:ascii="仿宋_GB2312" w:hAnsi="仿宋_GB2312" w:cs="仿宋_GB2312" w:hint="eastAsia"/>
          <w:snapToGrid w:val="0"/>
          <w:kern w:val="0"/>
          <w:szCs w:val="32"/>
        </w:rPr>
        <w:t>2022</w:t>
      </w:r>
      <w:r>
        <w:rPr>
          <w:rFonts w:ascii="仿宋_GB2312" w:hAnsi="仿宋_GB2312" w:cs="仿宋_GB2312" w:hint="eastAsia"/>
          <w:snapToGrid w:val="0"/>
          <w:kern w:val="0"/>
          <w:szCs w:val="32"/>
        </w:rPr>
        <w:t>年</w:t>
      </w:r>
      <w:r>
        <w:rPr>
          <w:rFonts w:ascii="仿宋_GB2312" w:hAnsi="仿宋_GB2312" w:cs="仿宋_GB2312" w:hint="eastAsia"/>
          <w:snapToGrid w:val="0"/>
          <w:kern w:val="0"/>
          <w:szCs w:val="32"/>
        </w:rPr>
        <w:t>9</w:t>
      </w:r>
      <w:r>
        <w:rPr>
          <w:rFonts w:ascii="仿宋_GB2312" w:hAnsi="仿宋_GB2312" w:cs="仿宋_GB2312" w:hint="eastAsia"/>
          <w:snapToGrid w:val="0"/>
          <w:kern w:val="0"/>
          <w:szCs w:val="32"/>
        </w:rPr>
        <w:t>月起新进入初中一年级、未接种过</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疫苗且未满</w:t>
      </w:r>
      <w:r>
        <w:rPr>
          <w:rFonts w:ascii="仿宋_GB2312" w:hAnsi="仿宋_GB2312" w:cs="仿宋_GB2312" w:hint="eastAsia"/>
          <w:snapToGrid w:val="0"/>
          <w:kern w:val="0"/>
          <w:szCs w:val="32"/>
        </w:rPr>
        <w:t>14</w:t>
      </w:r>
      <w:r>
        <w:rPr>
          <w:rFonts w:ascii="仿宋_GB2312" w:hAnsi="仿宋_GB2312" w:cs="仿宋_GB2312" w:hint="eastAsia"/>
          <w:snapToGrid w:val="0"/>
          <w:kern w:val="0"/>
          <w:szCs w:val="32"/>
        </w:rPr>
        <w:t>周岁的女生。</w:t>
      </w:r>
    </w:p>
    <w:p w:rsidR="00D814DC" w:rsidRDefault="00BA48EC">
      <w:pPr>
        <w:numPr>
          <w:ilvl w:val="0"/>
          <w:numId w:val="1"/>
        </w:numPr>
        <w:spacing w:line="560" w:lineRule="exact"/>
        <w:ind w:firstLineChars="200" w:firstLine="632"/>
        <w:rPr>
          <w:rFonts w:eastAsia="黑体"/>
          <w:snapToGrid w:val="0"/>
          <w:kern w:val="0"/>
          <w:szCs w:val="32"/>
        </w:rPr>
      </w:pPr>
      <w:r>
        <w:rPr>
          <w:rFonts w:eastAsia="黑体" w:hint="eastAsia"/>
          <w:snapToGrid w:val="0"/>
          <w:kern w:val="0"/>
          <w:szCs w:val="32"/>
        </w:rPr>
        <w:t>组织实施</w:t>
      </w:r>
    </w:p>
    <w:p w:rsidR="00D814DC" w:rsidRDefault="00D814DC" w:rsidP="00A46E5A">
      <w:pPr>
        <w:spacing w:line="560" w:lineRule="exact"/>
        <w:ind w:leftChars="200" w:left="632"/>
        <w:rPr>
          <w:rFonts w:ascii="楷体" w:eastAsia="楷体" w:hAnsi="楷体" w:cs="楷体"/>
          <w:b/>
          <w:bCs/>
          <w:snapToGrid w:val="0"/>
          <w:kern w:val="0"/>
          <w:szCs w:val="22"/>
        </w:rPr>
      </w:pPr>
      <w:r w:rsidRPr="00D814DC">
        <w:rPr>
          <w:rFonts w:ascii="楷体_GB2312" w:eastAsia="楷体_GB2312" w:hAnsi="楷体_GB2312" w:cs="楷体_GB2312" w:hint="eastAsia"/>
          <w:b/>
          <w:bCs/>
          <w:snapToGrid w:val="0"/>
          <w:kern w:val="0"/>
          <w:szCs w:val="22"/>
        </w:rPr>
        <w:t>（一）接种前准备</w:t>
      </w:r>
    </w:p>
    <w:p w:rsidR="00D814DC" w:rsidRDefault="00D814DC" w:rsidP="00A46E5A">
      <w:pPr>
        <w:spacing w:line="560" w:lineRule="exact"/>
        <w:ind w:firstLineChars="200" w:firstLine="634"/>
        <w:rPr>
          <w:b/>
          <w:snapToGrid w:val="0"/>
          <w:kern w:val="0"/>
          <w:szCs w:val="32"/>
        </w:rPr>
      </w:pPr>
      <w:r w:rsidRPr="00D814DC">
        <w:rPr>
          <w:rFonts w:ascii="仿宋_GB2312" w:hAnsi="仿宋_GB2312" w:cs="仿宋_GB2312"/>
          <w:b/>
          <w:snapToGrid w:val="0"/>
          <w:kern w:val="0"/>
          <w:szCs w:val="32"/>
        </w:rPr>
        <w:t>1</w:t>
      </w:r>
      <w:r w:rsidR="00BA48EC">
        <w:rPr>
          <w:rFonts w:ascii="仿宋_GB2312" w:hAnsi="仿宋_GB2312" w:cs="仿宋_GB2312" w:hint="eastAsia"/>
          <w:b/>
          <w:snapToGrid w:val="0"/>
          <w:kern w:val="0"/>
          <w:szCs w:val="32"/>
        </w:rPr>
        <w:t>.</w:t>
      </w:r>
      <w:r w:rsidR="00BA48EC">
        <w:rPr>
          <w:rFonts w:ascii="仿宋_GB2312" w:hAnsi="仿宋_GB2312" w:cs="仿宋_GB2312" w:hint="eastAsia"/>
          <w:b/>
          <w:snapToGrid w:val="0"/>
          <w:kern w:val="0"/>
          <w:szCs w:val="32"/>
        </w:rPr>
        <w:t>实施疫苗“统采分签”</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snapToGrid w:val="0"/>
          <w:kern w:val="0"/>
          <w:szCs w:val="32"/>
        </w:rPr>
        <w:t>根据</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疫苗上市供应情况及目标人群适用范围，省综合评估后确定国产双价</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疫苗为项目使用单一来源免费接种疫苗。</w:t>
      </w:r>
      <w:r>
        <w:rPr>
          <w:rFonts w:ascii="仿宋_GB2312" w:hAnsi="仿宋_GB2312" w:cs="仿宋_GB2312" w:hint="eastAsia"/>
          <w:snapToGrid w:val="0"/>
          <w:kern w:val="0"/>
          <w:szCs w:val="32"/>
        </w:rPr>
        <w:t>根据《疫苗管理法》《广东省非免疫规划疫苗接种方案（</w:t>
      </w:r>
      <w:r>
        <w:rPr>
          <w:rFonts w:ascii="仿宋_GB2312" w:hAnsi="仿宋_GB2312" w:cs="仿宋_GB2312" w:hint="eastAsia"/>
          <w:snapToGrid w:val="0"/>
          <w:kern w:val="0"/>
          <w:szCs w:val="32"/>
        </w:rPr>
        <w:t>2021</w:t>
      </w:r>
      <w:r>
        <w:rPr>
          <w:rFonts w:ascii="仿宋_GB2312" w:hAnsi="仿宋_GB2312" w:cs="仿宋_GB2312" w:hint="eastAsia"/>
          <w:snapToGrid w:val="0"/>
          <w:kern w:val="0"/>
          <w:szCs w:val="32"/>
        </w:rPr>
        <w:t>年版）》《中华人民共和国政府采购法》等文件</w:t>
      </w:r>
      <w:r>
        <w:rPr>
          <w:rFonts w:ascii="仿宋_GB2312" w:hAnsi="仿宋_GB2312" w:cs="仿宋_GB2312" w:hint="eastAsia"/>
          <w:bCs/>
          <w:snapToGrid w:val="0"/>
          <w:kern w:val="0"/>
          <w:szCs w:val="32"/>
        </w:rPr>
        <w:t>相关要求，由省疾控中心统一组织</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疫苗的“统采分签”采购工作，江门市疾控中心为我市</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w:t>
      </w:r>
      <w:r>
        <w:rPr>
          <w:rFonts w:ascii="仿宋_GB2312" w:hAnsi="仿宋_GB2312" w:cs="仿宋_GB2312" w:hint="eastAsia"/>
          <w:bCs/>
          <w:snapToGrid w:val="0"/>
          <w:kern w:val="0"/>
          <w:szCs w:val="32"/>
        </w:rPr>
        <w:t>采购主体单位。具体工作流程如下：</w:t>
      </w:r>
    </w:p>
    <w:p w:rsidR="00D814DC" w:rsidRDefault="00BA48EC">
      <w:pPr>
        <w:spacing w:line="560" w:lineRule="exact"/>
        <w:ind w:firstLineChars="200" w:firstLine="632"/>
        <w:rPr>
          <w:rFonts w:ascii="仿宋_GB2312" w:hAnsi="仿宋_GB2312" w:cs="仿宋_GB2312"/>
        </w:rPr>
      </w:pP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1</w:t>
      </w:r>
      <w:r>
        <w:rPr>
          <w:rFonts w:ascii="仿宋_GB2312" w:hAnsi="仿宋_GB2312" w:cs="仿宋_GB2312" w:hint="eastAsia"/>
          <w:bCs/>
          <w:snapToGrid w:val="0"/>
          <w:kern w:val="0"/>
          <w:szCs w:val="32"/>
        </w:rPr>
        <w:t>）摸底接</w:t>
      </w:r>
      <w:r>
        <w:rPr>
          <w:rFonts w:hint="eastAsia"/>
          <w:bCs/>
          <w:snapToGrid w:val="0"/>
          <w:kern w:val="0"/>
          <w:szCs w:val="32"/>
        </w:rPr>
        <w:t>种人数。</w:t>
      </w:r>
      <w:r>
        <w:rPr>
          <w:rFonts w:ascii="仿宋_GB2312" w:hAnsi="仿宋_GB2312" w:cs="仿宋_GB2312" w:hint="eastAsia"/>
          <w:bCs/>
          <w:snapToGrid w:val="0"/>
          <w:kern w:val="0"/>
          <w:szCs w:val="32"/>
        </w:rPr>
        <w:t>每年</w:t>
      </w:r>
      <w:r>
        <w:rPr>
          <w:rFonts w:ascii="仿宋_GB2312" w:hAnsi="仿宋_GB2312" w:cs="仿宋_GB2312" w:hint="eastAsia"/>
          <w:bCs/>
          <w:snapToGrid w:val="0"/>
          <w:kern w:val="0"/>
          <w:szCs w:val="32"/>
        </w:rPr>
        <w:t>12</w:t>
      </w:r>
      <w:r>
        <w:rPr>
          <w:rFonts w:ascii="仿宋_GB2312" w:hAnsi="仿宋_GB2312" w:cs="仿宋_GB2312" w:hint="eastAsia"/>
          <w:bCs/>
          <w:snapToGrid w:val="0"/>
          <w:kern w:val="0"/>
          <w:szCs w:val="32"/>
        </w:rPr>
        <w:t>月</w:t>
      </w:r>
      <w:r>
        <w:rPr>
          <w:rFonts w:ascii="仿宋_GB2312" w:hAnsi="仿宋_GB2312" w:cs="仿宋_GB2312" w:hint="eastAsia"/>
          <w:bCs/>
          <w:snapToGrid w:val="0"/>
          <w:kern w:val="0"/>
          <w:szCs w:val="32"/>
        </w:rPr>
        <w:t>13</w:t>
      </w:r>
      <w:r>
        <w:rPr>
          <w:rFonts w:ascii="仿宋_GB2312" w:hAnsi="仿宋_GB2312" w:cs="仿宋_GB2312" w:hint="eastAsia"/>
          <w:bCs/>
          <w:snapToGrid w:val="0"/>
          <w:kern w:val="0"/>
          <w:szCs w:val="32"/>
        </w:rPr>
        <w:t>日</w:t>
      </w:r>
      <w:r>
        <w:rPr>
          <w:rFonts w:ascii="仿宋_GB2312" w:hAnsi="仿宋_GB2312" w:cs="仿宋_GB2312" w:hint="eastAsia"/>
          <w:bCs/>
          <w:snapToGrid w:val="0"/>
          <w:kern w:val="0"/>
          <w:szCs w:val="32"/>
        </w:rPr>
        <w:t>前，</w:t>
      </w:r>
      <w:r>
        <w:rPr>
          <w:rFonts w:ascii="仿宋_GB2312" w:hAnsi="仿宋_GB2312" w:cs="仿宋_GB2312" w:hint="eastAsia"/>
          <w:bCs/>
          <w:szCs w:val="32"/>
        </w:rPr>
        <w:t>市</w:t>
      </w:r>
      <w:r>
        <w:rPr>
          <w:rFonts w:ascii="仿宋_GB2312" w:hAnsi="仿宋_GB2312" w:cs="仿宋_GB2312" w:hint="eastAsia"/>
          <w:bCs/>
          <w:snapToGrid w:val="0"/>
          <w:kern w:val="0"/>
          <w:szCs w:val="32"/>
        </w:rPr>
        <w:t>教育局负责组织</w:t>
      </w:r>
      <w:r>
        <w:rPr>
          <w:rFonts w:ascii="仿宋_GB2312" w:hAnsi="仿宋_GB2312" w:cs="仿宋_GB2312" w:hint="eastAsia"/>
          <w:bCs/>
          <w:snapToGrid w:val="0"/>
          <w:kern w:val="0"/>
          <w:szCs w:val="32"/>
        </w:rPr>
        <w:t>我市</w:t>
      </w:r>
      <w:r>
        <w:rPr>
          <w:rFonts w:ascii="仿宋_GB2312" w:hAnsi="仿宋_GB2312" w:cs="仿宋_GB2312" w:hint="eastAsia"/>
          <w:bCs/>
          <w:snapToGrid w:val="0"/>
          <w:kern w:val="0"/>
          <w:szCs w:val="32"/>
        </w:rPr>
        <w:t>小学六年级学生（即</w:t>
      </w:r>
      <w:r>
        <w:rPr>
          <w:rFonts w:ascii="仿宋_GB2312" w:hAnsi="仿宋_GB2312" w:cs="仿宋_GB2312" w:hint="eastAsia"/>
          <w:bCs/>
          <w:snapToGrid w:val="0"/>
          <w:kern w:val="0"/>
          <w:szCs w:val="32"/>
        </w:rPr>
        <w:t>当</w:t>
      </w:r>
      <w:r>
        <w:rPr>
          <w:rFonts w:ascii="仿宋_GB2312" w:hAnsi="仿宋_GB2312" w:cs="仿宋_GB2312" w:hint="eastAsia"/>
          <w:bCs/>
          <w:snapToGrid w:val="0"/>
          <w:kern w:val="0"/>
          <w:szCs w:val="32"/>
        </w:rPr>
        <w:t>年</w:t>
      </w:r>
      <w:r>
        <w:rPr>
          <w:rFonts w:ascii="仿宋_GB2312" w:hAnsi="仿宋_GB2312" w:cs="仿宋_GB2312" w:hint="eastAsia"/>
          <w:bCs/>
          <w:snapToGrid w:val="0"/>
          <w:kern w:val="0"/>
          <w:szCs w:val="32"/>
        </w:rPr>
        <w:t>9</w:t>
      </w:r>
      <w:r>
        <w:rPr>
          <w:rFonts w:ascii="仿宋_GB2312" w:hAnsi="仿宋_GB2312" w:cs="仿宋_GB2312" w:hint="eastAsia"/>
          <w:bCs/>
          <w:snapToGrid w:val="0"/>
          <w:kern w:val="0"/>
          <w:szCs w:val="32"/>
        </w:rPr>
        <w:t>月份新入学的初一女生）进行调查摸底，统计</w:t>
      </w:r>
      <w:r>
        <w:rPr>
          <w:rFonts w:ascii="仿宋_GB2312" w:hAnsi="仿宋_GB2312" w:cs="仿宋_GB2312" w:hint="eastAsia"/>
          <w:bCs/>
          <w:snapToGrid w:val="0"/>
          <w:kern w:val="0"/>
          <w:szCs w:val="32"/>
        </w:rPr>
        <w:t>汇总</w:t>
      </w:r>
      <w:r>
        <w:rPr>
          <w:rFonts w:ascii="仿宋_GB2312" w:hAnsi="仿宋_GB2312" w:cs="仿宋_GB2312" w:hint="eastAsia"/>
          <w:bCs/>
          <w:snapToGrid w:val="0"/>
          <w:kern w:val="0"/>
          <w:szCs w:val="32"/>
        </w:rPr>
        <w:t>有意愿接种</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疫苗的人数后</w:t>
      </w:r>
      <w:r>
        <w:rPr>
          <w:rFonts w:ascii="仿宋_GB2312" w:hAnsi="仿宋_GB2312" w:cs="仿宋_GB2312" w:hint="eastAsia"/>
          <w:bCs/>
          <w:snapToGrid w:val="0"/>
          <w:kern w:val="0"/>
          <w:szCs w:val="32"/>
        </w:rPr>
        <w:t>，报</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卫生健康局和市教育局。</w:t>
      </w:r>
      <w:r>
        <w:rPr>
          <w:rFonts w:ascii="仿宋_GB2312" w:hAnsi="仿宋_GB2312" w:cs="仿宋_GB2312" w:hint="eastAsia"/>
          <w:bCs/>
          <w:szCs w:val="32"/>
        </w:rPr>
        <w:t>市</w:t>
      </w:r>
      <w:r>
        <w:rPr>
          <w:rFonts w:ascii="仿宋_GB2312" w:hAnsi="仿宋_GB2312" w:cs="仿宋_GB2312" w:hint="eastAsia"/>
          <w:bCs/>
          <w:szCs w:val="32"/>
        </w:rPr>
        <w:t>卫生健康</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汇</w:t>
      </w:r>
      <w:r>
        <w:rPr>
          <w:rFonts w:ascii="仿宋_GB2312" w:hAnsi="仿宋_GB2312" w:cs="仿宋_GB2312" w:hint="eastAsia"/>
          <w:bCs/>
          <w:snapToGrid w:val="0"/>
          <w:kern w:val="0"/>
          <w:szCs w:val="32"/>
        </w:rPr>
        <w:t>总</w:t>
      </w:r>
      <w:r>
        <w:rPr>
          <w:rFonts w:ascii="仿宋_GB2312" w:hAnsi="仿宋_GB2312" w:cs="仿宋_GB2312" w:hint="eastAsia"/>
          <w:bCs/>
          <w:snapToGrid w:val="0"/>
          <w:kern w:val="0"/>
          <w:szCs w:val="32"/>
        </w:rPr>
        <w:t>填写</w:t>
      </w:r>
      <w:r>
        <w:rPr>
          <w:rFonts w:ascii="仿宋_GB2312" w:hAnsi="仿宋_GB2312" w:cs="仿宋_GB2312" w:hint="eastAsia"/>
          <w:bCs/>
          <w:snapToGrid w:val="0"/>
          <w:kern w:val="0"/>
          <w:szCs w:val="32"/>
        </w:rPr>
        <w:t>采购</w:t>
      </w:r>
      <w:r>
        <w:rPr>
          <w:rFonts w:ascii="仿宋_GB2312" w:hAnsi="仿宋_GB2312" w:cs="仿宋_GB2312" w:hint="eastAsia"/>
          <w:bCs/>
          <w:snapToGrid w:val="0"/>
          <w:kern w:val="0"/>
          <w:szCs w:val="32"/>
        </w:rPr>
        <w:t>需求表（模板见附件</w:t>
      </w:r>
      <w:r>
        <w:rPr>
          <w:rFonts w:ascii="仿宋_GB2312" w:hAnsi="仿宋_GB2312" w:cs="仿宋_GB2312" w:hint="eastAsia"/>
          <w:bCs/>
          <w:snapToGrid w:val="0"/>
          <w:kern w:val="0"/>
          <w:szCs w:val="32"/>
        </w:rPr>
        <w:t>1</w:t>
      </w:r>
      <w:r>
        <w:rPr>
          <w:rFonts w:ascii="仿宋_GB2312" w:hAnsi="仿宋_GB2312" w:cs="仿宋_GB2312" w:hint="eastAsia"/>
          <w:bCs/>
          <w:snapToGrid w:val="0"/>
          <w:kern w:val="0"/>
          <w:szCs w:val="32"/>
        </w:rPr>
        <w:t>），报</w:t>
      </w:r>
      <w:r>
        <w:rPr>
          <w:rFonts w:ascii="仿宋_GB2312" w:hAnsi="仿宋_GB2312" w:cs="仿宋_GB2312" w:hint="eastAsia"/>
          <w:bCs/>
          <w:snapToGrid w:val="0"/>
          <w:kern w:val="0"/>
          <w:szCs w:val="32"/>
        </w:rPr>
        <w:t>江门市</w:t>
      </w:r>
      <w:r>
        <w:rPr>
          <w:rFonts w:ascii="仿宋_GB2312" w:hAnsi="仿宋_GB2312" w:cs="仿宋_GB2312" w:hint="eastAsia"/>
          <w:bCs/>
          <w:snapToGrid w:val="0"/>
          <w:kern w:val="0"/>
          <w:szCs w:val="32"/>
        </w:rPr>
        <w:t>卫生健康</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江门市卫生健康局与江门市教育局共同评估确定疫苗采购需求量，报江门市疾控中心。</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2</w:t>
      </w:r>
      <w:r>
        <w:rPr>
          <w:rFonts w:ascii="仿宋_GB2312" w:hAnsi="仿宋_GB2312" w:cs="仿宋_GB2312" w:hint="eastAsia"/>
          <w:bCs/>
          <w:snapToGrid w:val="0"/>
          <w:kern w:val="0"/>
          <w:szCs w:val="32"/>
        </w:rPr>
        <w:t>）计划备案</w:t>
      </w:r>
      <w:r>
        <w:rPr>
          <w:bCs/>
          <w:snapToGrid w:val="0"/>
          <w:kern w:val="0"/>
          <w:szCs w:val="32"/>
        </w:rPr>
        <w:t>。</w:t>
      </w:r>
      <w:r>
        <w:rPr>
          <w:rFonts w:ascii="仿宋_GB2312" w:hAnsi="仿宋_GB2312" w:cs="仿宋_GB2312" w:hint="eastAsia"/>
          <w:bCs/>
          <w:snapToGrid w:val="0"/>
          <w:kern w:val="0"/>
          <w:szCs w:val="32"/>
        </w:rPr>
        <w:t>江门市疾控中心作为</w:t>
      </w:r>
      <w:r>
        <w:rPr>
          <w:rFonts w:ascii="仿宋_GB2312" w:hAnsi="仿宋_GB2312" w:cs="仿宋_GB2312" w:hint="eastAsia"/>
          <w:bCs/>
          <w:snapToGrid w:val="0"/>
          <w:kern w:val="0"/>
          <w:szCs w:val="32"/>
        </w:rPr>
        <w:t>采购主体单位，</w:t>
      </w:r>
      <w:r>
        <w:rPr>
          <w:rFonts w:ascii="仿宋_GB2312" w:hAnsi="仿宋_GB2312" w:cs="仿宋_GB2312" w:hint="eastAsia"/>
          <w:bCs/>
          <w:snapToGrid w:val="0"/>
          <w:kern w:val="0"/>
          <w:szCs w:val="32"/>
        </w:rPr>
        <w:t>按照江门市政府采购有关规定，完成采购需求论证、单一来源论证、公示、采购计划申报等程序后，于当年</w:t>
      </w:r>
      <w:r>
        <w:rPr>
          <w:rFonts w:ascii="仿宋_GB2312" w:hAnsi="仿宋_GB2312" w:cs="仿宋_GB2312" w:hint="eastAsia"/>
          <w:bCs/>
          <w:snapToGrid w:val="0"/>
          <w:kern w:val="0"/>
          <w:szCs w:val="32"/>
        </w:rPr>
        <w:t>3</w:t>
      </w:r>
      <w:r>
        <w:rPr>
          <w:rFonts w:ascii="仿宋_GB2312" w:hAnsi="仿宋_GB2312" w:cs="仿宋_GB2312" w:hint="eastAsia"/>
          <w:bCs/>
          <w:snapToGrid w:val="0"/>
          <w:kern w:val="0"/>
          <w:szCs w:val="32"/>
        </w:rPr>
        <w:t>月底前报省疾控中心，</w:t>
      </w:r>
      <w:r>
        <w:rPr>
          <w:rFonts w:ascii="仿宋_GB2312" w:hAnsi="仿宋_GB2312" w:cs="仿宋_GB2312" w:hint="eastAsia"/>
          <w:bCs/>
          <w:snapToGrid w:val="0"/>
          <w:kern w:val="0"/>
          <w:szCs w:val="32"/>
        </w:rPr>
        <w:lastRenderedPageBreak/>
        <w:t>同时书面委托省疾控中心实施采购。</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3</w:t>
      </w:r>
      <w:r>
        <w:rPr>
          <w:rFonts w:ascii="仿宋_GB2312" w:hAnsi="仿宋_GB2312" w:cs="仿宋_GB2312" w:hint="eastAsia"/>
          <w:bCs/>
          <w:snapToGrid w:val="0"/>
          <w:kern w:val="0"/>
          <w:szCs w:val="32"/>
        </w:rPr>
        <w:t>）省级</w:t>
      </w:r>
      <w:r>
        <w:rPr>
          <w:bCs/>
          <w:snapToGrid w:val="0"/>
          <w:kern w:val="0"/>
          <w:szCs w:val="32"/>
        </w:rPr>
        <w:t>组织采购。</w:t>
      </w:r>
      <w:r>
        <w:rPr>
          <w:rFonts w:ascii="仿宋_GB2312" w:hAnsi="仿宋_GB2312" w:cs="仿宋_GB2312" w:hint="eastAsia"/>
          <w:bCs/>
          <w:snapToGrid w:val="0"/>
          <w:kern w:val="0"/>
          <w:szCs w:val="32"/>
        </w:rPr>
        <w:t>省疾控中心根据全省委托计划采购量，形成统一采购需求，当年</w:t>
      </w:r>
      <w:r>
        <w:rPr>
          <w:rFonts w:ascii="仿宋_GB2312" w:hAnsi="仿宋_GB2312" w:cs="仿宋_GB2312" w:hint="eastAsia"/>
          <w:bCs/>
          <w:snapToGrid w:val="0"/>
          <w:kern w:val="0"/>
          <w:szCs w:val="32"/>
        </w:rPr>
        <w:t>6</w:t>
      </w:r>
      <w:r>
        <w:rPr>
          <w:rFonts w:ascii="仿宋_GB2312" w:hAnsi="仿宋_GB2312" w:cs="仿宋_GB2312" w:hint="eastAsia"/>
          <w:bCs/>
          <w:snapToGrid w:val="0"/>
          <w:kern w:val="0"/>
          <w:szCs w:val="32"/>
        </w:rPr>
        <w:t>月底前统一组织带量采购谈判，确定成交价格。</w:t>
      </w:r>
    </w:p>
    <w:p w:rsidR="00D814DC" w:rsidRDefault="00BA48EC">
      <w:pPr>
        <w:spacing w:line="560" w:lineRule="exact"/>
        <w:ind w:firstLineChars="200" w:firstLine="632"/>
        <w:rPr>
          <w:bCs/>
          <w:snapToGrid w:val="0"/>
          <w:kern w:val="0"/>
          <w:szCs w:val="32"/>
        </w:rPr>
      </w:pP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4</w:t>
      </w:r>
      <w:r>
        <w:rPr>
          <w:rFonts w:ascii="仿宋_GB2312" w:hAnsi="仿宋_GB2312" w:cs="仿宋_GB2312" w:hint="eastAsia"/>
          <w:bCs/>
          <w:snapToGrid w:val="0"/>
          <w:kern w:val="0"/>
          <w:szCs w:val="32"/>
        </w:rPr>
        <w:t>）市</w:t>
      </w:r>
      <w:r>
        <w:rPr>
          <w:bCs/>
          <w:snapToGrid w:val="0"/>
          <w:kern w:val="0"/>
          <w:szCs w:val="32"/>
        </w:rPr>
        <w:t>级与供应商签订采购合同。</w:t>
      </w:r>
      <w:r>
        <w:rPr>
          <w:rFonts w:hint="eastAsia"/>
          <w:bCs/>
          <w:snapToGrid w:val="0"/>
          <w:kern w:val="0"/>
          <w:szCs w:val="32"/>
        </w:rPr>
        <w:t>江门</w:t>
      </w:r>
      <w:r>
        <w:rPr>
          <w:bCs/>
          <w:snapToGrid w:val="0"/>
          <w:kern w:val="0"/>
          <w:szCs w:val="32"/>
        </w:rPr>
        <w:t>市疾控中心按政府采购法规定时限及时与成交供应商签订采购合同，上传备案，并按合同条款履约。</w:t>
      </w:r>
    </w:p>
    <w:p w:rsidR="00D814DC" w:rsidRDefault="00BA48EC" w:rsidP="00A46E5A">
      <w:pPr>
        <w:spacing w:line="560" w:lineRule="exact"/>
        <w:ind w:firstLineChars="200" w:firstLine="634"/>
        <w:rPr>
          <w:b/>
          <w:snapToGrid w:val="0"/>
          <w:kern w:val="0"/>
          <w:szCs w:val="32"/>
        </w:rPr>
      </w:pPr>
      <w:r>
        <w:rPr>
          <w:rFonts w:ascii="仿宋_GB2312" w:hAnsi="仿宋_GB2312" w:cs="仿宋_GB2312" w:hint="eastAsia"/>
          <w:b/>
          <w:snapToGrid w:val="0"/>
          <w:kern w:val="0"/>
          <w:szCs w:val="32"/>
        </w:rPr>
        <w:t>2</w:t>
      </w:r>
      <w:r>
        <w:rPr>
          <w:rFonts w:ascii="仿宋_GB2312" w:hAnsi="仿宋_GB2312" w:cs="仿宋_GB2312" w:hint="eastAsia"/>
          <w:b/>
          <w:snapToGrid w:val="0"/>
          <w:kern w:val="0"/>
          <w:szCs w:val="32"/>
        </w:rPr>
        <w:t>.</w:t>
      </w:r>
      <w:r>
        <w:rPr>
          <w:b/>
          <w:snapToGrid w:val="0"/>
          <w:kern w:val="0"/>
          <w:szCs w:val="32"/>
        </w:rPr>
        <w:t>受种对象</w:t>
      </w:r>
      <w:r>
        <w:rPr>
          <w:rFonts w:hint="eastAsia"/>
          <w:b/>
          <w:snapToGrid w:val="0"/>
          <w:kern w:val="0"/>
          <w:szCs w:val="32"/>
        </w:rPr>
        <w:t>造册</w:t>
      </w:r>
    </w:p>
    <w:p w:rsidR="00D814DC" w:rsidRDefault="00BA48EC">
      <w:pPr>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当年</w:t>
      </w:r>
      <w:r>
        <w:rPr>
          <w:rFonts w:ascii="仿宋_GB2312" w:hAnsi="仿宋_GB2312" w:cs="仿宋_GB2312" w:hint="eastAsia"/>
          <w:snapToGrid w:val="0"/>
          <w:kern w:val="0"/>
          <w:szCs w:val="32"/>
        </w:rPr>
        <w:t>9</w:t>
      </w:r>
      <w:r>
        <w:rPr>
          <w:rFonts w:ascii="仿宋_GB2312" w:hAnsi="仿宋_GB2312" w:cs="仿宋_GB2312" w:hint="eastAsia"/>
          <w:snapToGrid w:val="0"/>
          <w:kern w:val="0"/>
          <w:szCs w:val="32"/>
        </w:rPr>
        <w:t>月底前，初中学校对当年新入学的初一女生发放</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疫苗接种通知书（由教育部门统一设计，回执由监护人填写同意或不同意接种，并签名确认交学校收集，填写不同意接种的不再安排接种），学校对免费</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接种对象（包括同意接种和不同意接种的所有在册初一女生）进行登记造册（</w:t>
      </w:r>
      <w:r>
        <w:rPr>
          <w:rFonts w:ascii="仿宋_GB2312" w:hAnsi="仿宋_GB2312" w:cs="仿宋_GB2312" w:hint="eastAsia"/>
          <w:szCs w:val="32"/>
        </w:rPr>
        <w:t>见附件</w:t>
      </w:r>
      <w:r>
        <w:rPr>
          <w:rFonts w:ascii="仿宋_GB2312" w:hAnsi="仿宋_GB2312" w:cs="仿宋_GB2312" w:hint="eastAsia"/>
          <w:szCs w:val="32"/>
        </w:rPr>
        <w:t>2</w:t>
      </w:r>
      <w:r>
        <w:rPr>
          <w:rFonts w:ascii="仿宋_GB2312" w:hAnsi="仿宋_GB2312" w:cs="仿宋_GB2312" w:hint="eastAsia"/>
          <w:szCs w:val="32"/>
        </w:rPr>
        <w:t>），报送至</w:t>
      </w:r>
      <w:r>
        <w:rPr>
          <w:rFonts w:ascii="仿宋_GB2312" w:hAnsi="仿宋_GB2312" w:cs="仿宋_GB2312" w:hint="eastAsia"/>
          <w:szCs w:val="32"/>
        </w:rPr>
        <w:t>市</w:t>
      </w:r>
      <w:r>
        <w:rPr>
          <w:rFonts w:ascii="仿宋_GB2312" w:hAnsi="仿宋_GB2312" w:cs="仿宋_GB2312" w:hint="eastAsia"/>
          <w:szCs w:val="32"/>
        </w:rPr>
        <w:t>教育部门审核后</w:t>
      </w:r>
      <w:r>
        <w:rPr>
          <w:rFonts w:ascii="仿宋_GB2312" w:hAnsi="仿宋_GB2312" w:cs="仿宋_GB2312" w:hint="eastAsia"/>
          <w:snapToGrid w:val="0"/>
          <w:kern w:val="0"/>
          <w:szCs w:val="32"/>
        </w:rPr>
        <w:t>，报</w:t>
      </w:r>
      <w:r>
        <w:rPr>
          <w:rFonts w:ascii="仿宋_GB2312" w:hAnsi="仿宋_GB2312" w:cs="仿宋_GB2312" w:hint="eastAsia"/>
          <w:snapToGrid w:val="0"/>
          <w:kern w:val="0"/>
          <w:szCs w:val="32"/>
        </w:rPr>
        <w:t>送市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和疾控中心。</w:t>
      </w:r>
    </w:p>
    <w:p w:rsidR="00D814DC" w:rsidRDefault="00BA48EC" w:rsidP="00A46E5A">
      <w:pPr>
        <w:spacing w:line="560" w:lineRule="exact"/>
        <w:ind w:firstLineChars="200" w:firstLine="634"/>
        <w:rPr>
          <w:b/>
          <w:snapToGrid w:val="0"/>
          <w:kern w:val="0"/>
          <w:szCs w:val="32"/>
        </w:rPr>
      </w:pPr>
      <w:r>
        <w:rPr>
          <w:rFonts w:ascii="仿宋_GB2312" w:hAnsi="仿宋_GB2312" w:cs="仿宋_GB2312" w:hint="eastAsia"/>
          <w:b/>
          <w:snapToGrid w:val="0"/>
          <w:kern w:val="0"/>
          <w:szCs w:val="32"/>
        </w:rPr>
        <w:t>3</w:t>
      </w:r>
      <w:r>
        <w:rPr>
          <w:rFonts w:ascii="仿宋_GB2312" w:hAnsi="仿宋_GB2312" w:cs="仿宋_GB2312" w:hint="eastAsia"/>
          <w:b/>
          <w:snapToGrid w:val="0"/>
          <w:kern w:val="0"/>
          <w:szCs w:val="32"/>
        </w:rPr>
        <w:t>.</w:t>
      </w:r>
      <w:r>
        <w:rPr>
          <w:b/>
          <w:snapToGrid w:val="0"/>
          <w:kern w:val="0"/>
          <w:szCs w:val="32"/>
        </w:rPr>
        <w:t>确定接种单位</w:t>
      </w:r>
    </w:p>
    <w:p w:rsidR="00D814DC" w:rsidRDefault="00BA48EC">
      <w:pPr>
        <w:spacing w:line="560" w:lineRule="exact"/>
        <w:ind w:firstLineChars="200" w:firstLine="632"/>
        <w:rPr>
          <w:snapToGrid w:val="0"/>
          <w:kern w:val="0"/>
          <w:szCs w:val="32"/>
        </w:rPr>
      </w:pPr>
      <w:r>
        <w:rPr>
          <w:snapToGrid w:val="0"/>
          <w:kern w:val="0"/>
          <w:szCs w:val="32"/>
        </w:rPr>
        <w:t>（</w:t>
      </w:r>
      <w:r>
        <w:rPr>
          <w:snapToGrid w:val="0"/>
          <w:kern w:val="0"/>
          <w:szCs w:val="32"/>
        </w:rPr>
        <w:t>1</w:t>
      </w:r>
      <w:r>
        <w:rPr>
          <w:snapToGrid w:val="0"/>
          <w:kern w:val="0"/>
          <w:szCs w:val="32"/>
        </w:rPr>
        <w:t>）选取原则</w:t>
      </w:r>
    </w:p>
    <w:p w:rsidR="00D814DC" w:rsidRDefault="00BA48EC">
      <w:pPr>
        <w:spacing w:line="560" w:lineRule="exact"/>
        <w:ind w:firstLineChars="200" w:firstLine="632"/>
        <w:rPr>
          <w:snapToGrid w:val="0"/>
          <w:kern w:val="0"/>
          <w:szCs w:val="32"/>
        </w:rPr>
      </w:pPr>
      <w:r>
        <w:rPr>
          <w:snapToGrid w:val="0"/>
          <w:kern w:val="0"/>
          <w:szCs w:val="32"/>
        </w:rPr>
        <w:sym w:font="Wingdings" w:char="F081"/>
      </w:r>
      <w:r>
        <w:rPr>
          <w:snapToGrid w:val="0"/>
          <w:kern w:val="0"/>
          <w:szCs w:val="32"/>
        </w:rPr>
        <w:t>有</w:t>
      </w:r>
      <w:r>
        <w:rPr>
          <w:snapToGrid w:val="0"/>
          <w:kern w:val="0"/>
          <w:szCs w:val="32"/>
        </w:rPr>
        <w:t>预防接种单位资质；</w:t>
      </w:r>
    </w:p>
    <w:p w:rsidR="00D814DC" w:rsidRDefault="00BA48EC">
      <w:pPr>
        <w:spacing w:line="560" w:lineRule="exact"/>
        <w:ind w:firstLineChars="200" w:firstLine="632"/>
        <w:rPr>
          <w:snapToGrid w:val="0"/>
          <w:kern w:val="0"/>
          <w:szCs w:val="32"/>
        </w:rPr>
      </w:pPr>
      <w:r>
        <w:rPr>
          <w:snapToGrid w:val="0"/>
          <w:kern w:val="0"/>
          <w:szCs w:val="32"/>
        </w:rPr>
        <w:sym w:font="Wingdings" w:char="F082"/>
      </w:r>
      <w:r>
        <w:rPr>
          <w:snapToGrid w:val="0"/>
          <w:kern w:val="0"/>
          <w:szCs w:val="32"/>
        </w:rPr>
        <w:t>人员配备充足，有较好的医疗救护条件；</w:t>
      </w:r>
    </w:p>
    <w:p w:rsidR="00D814DC" w:rsidRDefault="00BA48EC">
      <w:pPr>
        <w:spacing w:line="560" w:lineRule="exact"/>
        <w:ind w:firstLineChars="200" w:firstLine="632"/>
        <w:rPr>
          <w:snapToGrid w:val="0"/>
          <w:kern w:val="0"/>
          <w:szCs w:val="32"/>
        </w:rPr>
      </w:pPr>
      <w:r>
        <w:rPr>
          <w:snapToGrid w:val="0"/>
          <w:kern w:val="0"/>
          <w:szCs w:val="32"/>
        </w:rPr>
        <w:sym w:font="Wingdings" w:char="F083"/>
      </w:r>
      <w:r>
        <w:rPr>
          <w:snapToGrid w:val="0"/>
          <w:kern w:val="0"/>
          <w:szCs w:val="32"/>
        </w:rPr>
        <w:t>就近原则。</w:t>
      </w:r>
    </w:p>
    <w:p w:rsidR="00D814DC" w:rsidRDefault="00BA48EC">
      <w:pPr>
        <w:numPr>
          <w:ilvl w:val="0"/>
          <w:numId w:val="2"/>
        </w:numPr>
        <w:spacing w:line="560" w:lineRule="exact"/>
        <w:ind w:firstLineChars="200" w:firstLine="632"/>
        <w:rPr>
          <w:snapToGrid w:val="0"/>
          <w:kern w:val="0"/>
          <w:szCs w:val="32"/>
        </w:rPr>
      </w:pPr>
      <w:r>
        <w:rPr>
          <w:snapToGrid w:val="0"/>
          <w:kern w:val="0"/>
          <w:szCs w:val="32"/>
        </w:rPr>
        <w:t>单位指定</w:t>
      </w:r>
    </w:p>
    <w:p w:rsidR="00D814DC" w:rsidRDefault="00BA48EC" w:rsidP="00D814DC">
      <w:pPr>
        <w:numPr>
          <w:ilvl w:val="255"/>
          <w:numId w:val="0"/>
        </w:numPr>
        <w:spacing w:line="560" w:lineRule="exact"/>
        <w:ind w:firstLineChars="200" w:firstLine="632"/>
        <w:rPr>
          <w:snapToGrid w:val="0"/>
          <w:kern w:val="0"/>
          <w:szCs w:val="32"/>
        </w:rPr>
      </w:pPr>
      <w:r>
        <w:rPr>
          <w:rFonts w:hint="eastAsia"/>
          <w:snapToGrid w:val="0"/>
          <w:kern w:val="0"/>
          <w:szCs w:val="32"/>
        </w:rPr>
        <w:t>市</w:t>
      </w:r>
      <w:r>
        <w:rPr>
          <w:szCs w:val="32"/>
        </w:rPr>
        <w:t>卫生健康</w:t>
      </w:r>
      <w:r>
        <w:rPr>
          <w:rFonts w:hint="eastAsia"/>
          <w:szCs w:val="32"/>
        </w:rPr>
        <w:t>局</w:t>
      </w:r>
      <w:r>
        <w:rPr>
          <w:szCs w:val="32"/>
        </w:rPr>
        <w:t>根据</w:t>
      </w:r>
      <w:r>
        <w:rPr>
          <w:rFonts w:hint="eastAsia"/>
          <w:szCs w:val="32"/>
        </w:rPr>
        <w:t>市</w:t>
      </w:r>
      <w:r>
        <w:rPr>
          <w:szCs w:val="32"/>
        </w:rPr>
        <w:t>教育部门提供的疫苗接种计划，指定接种单位</w:t>
      </w:r>
      <w:r>
        <w:rPr>
          <w:rFonts w:hint="eastAsia"/>
          <w:szCs w:val="32"/>
        </w:rPr>
        <w:t>。</w:t>
      </w:r>
    </w:p>
    <w:p w:rsidR="00D814DC" w:rsidRDefault="00BA48EC" w:rsidP="00A46E5A">
      <w:pPr>
        <w:spacing w:line="560" w:lineRule="exact"/>
        <w:ind w:firstLineChars="200" w:firstLine="634"/>
        <w:rPr>
          <w:b/>
          <w:snapToGrid w:val="0"/>
          <w:kern w:val="0"/>
          <w:szCs w:val="32"/>
        </w:rPr>
      </w:pPr>
      <w:r>
        <w:rPr>
          <w:rFonts w:ascii="仿宋_GB2312" w:hAnsi="仿宋_GB2312" w:cs="仿宋_GB2312" w:hint="eastAsia"/>
          <w:b/>
          <w:snapToGrid w:val="0"/>
          <w:kern w:val="0"/>
          <w:szCs w:val="32"/>
        </w:rPr>
        <w:lastRenderedPageBreak/>
        <w:t>4</w:t>
      </w:r>
      <w:r>
        <w:rPr>
          <w:rFonts w:ascii="仿宋_GB2312" w:hAnsi="仿宋_GB2312" w:cs="仿宋_GB2312" w:hint="eastAsia"/>
          <w:b/>
          <w:snapToGrid w:val="0"/>
          <w:kern w:val="0"/>
          <w:szCs w:val="32"/>
        </w:rPr>
        <w:t>.</w:t>
      </w:r>
      <w:r>
        <w:rPr>
          <w:rFonts w:hint="eastAsia"/>
          <w:b/>
          <w:snapToGrid w:val="0"/>
          <w:kern w:val="0"/>
          <w:szCs w:val="32"/>
        </w:rPr>
        <w:t>录入信息系统</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疾控中心将受种对象名单推送给相应接种单位，接种单位将名单信息录入广东省免疫规划信息系统。当年因特殊原因未能及时接种的初一女生，由所在学校统计后纳入次年接种名单，</w:t>
      </w:r>
      <w:r>
        <w:rPr>
          <w:rFonts w:ascii="仿宋_GB2312" w:hAnsi="仿宋_GB2312" w:cs="仿宋_GB2312" w:hint="eastAsia"/>
          <w:snapToGrid w:val="0"/>
          <w:kern w:val="0"/>
          <w:szCs w:val="32"/>
        </w:rPr>
        <w:t>15</w:t>
      </w:r>
      <w:r>
        <w:rPr>
          <w:rFonts w:ascii="仿宋_GB2312" w:hAnsi="仿宋_GB2312" w:cs="仿宋_GB2312" w:hint="eastAsia"/>
          <w:snapToGrid w:val="0"/>
          <w:kern w:val="0"/>
          <w:szCs w:val="32"/>
        </w:rPr>
        <w:t>周岁前完成两剂次接种。数据信息收集报送鼓励采用信息化手段，注意数据安全。</w:t>
      </w:r>
    </w:p>
    <w:p w:rsidR="00D814DC" w:rsidRDefault="00BA48EC" w:rsidP="00A46E5A">
      <w:pPr>
        <w:spacing w:line="560" w:lineRule="exact"/>
        <w:ind w:firstLineChars="200" w:firstLine="634"/>
        <w:rPr>
          <w:b/>
          <w:snapToGrid w:val="0"/>
          <w:kern w:val="0"/>
          <w:szCs w:val="32"/>
        </w:rPr>
      </w:pPr>
      <w:r>
        <w:rPr>
          <w:rFonts w:ascii="仿宋_GB2312" w:hAnsi="仿宋_GB2312" w:cs="仿宋_GB2312" w:hint="eastAsia"/>
          <w:b/>
          <w:snapToGrid w:val="0"/>
          <w:kern w:val="0"/>
          <w:szCs w:val="32"/>
        </w:rPr>
        <w:t>5</w:t>
      </w:r>
      <w:r>
        <w:rPr>
          <w:rFonts w:ascii="仿宋_GB2312" w:hAnsi="仿宋_GB2312" w:cs="仿宋_GB2312" w:hint="eastAsia"/>
          <w:b/>
          <w:snapToGrid w:val="0"/>
          <w:kern w:val="0"/>
          <w:szCs w:val="32"/>
        </w:rPr>
        <w:t>.</w:t>
      </w:r>
      <w:r>
        <w:rPr>
          <w:b/>
          <w:snapToGrid w:val="0"/>
          <w:kern w:val="0"/>
          <w:szCs w:val="32"/>
        </w:rPr>
        <w:t>做好接种前准备</w:t>
      </w:r>
    </w:p>
    <w:p w:rsidR="00D814DC" w:rsidRDefault="00BA48EC">
      <w:pPr>
        <w:spacing w:line="560" w:lineRule="exact"/>
        <w:ind w:firstLineChars="200" w:firstLine="632"/>
        <w:rPr>
          <w:bCs/>
          <w:snapToGrid w:val="0"/>
          <w:kern w:val="0"/>
          <w:szCs w:val="32"/>
        </w:rPr>
      </w:pPr>
      <w:r>
        <w:rPr>
          <w:rFonts w:ascii="仿宋_GB2312" w:hAnsi="仿宋_GB2312" w:cs="仿宋_GB2312" w:hint="eastAsia"/>
          <w:snapToGrid w:val="0"/>
          <w:kern w:val="0"/>
          <w:szCs w:val="32"/>
        </w:rPr>
        <w:t>（</w:t>
      </w:r>
      <w:r>
        <w:rPr>
          <w:rFonts w:ascii="仿宋_GB2312" w:hAnsi="仿宋_GB2312" w:cs="仿宋_GB2312" w:hint="eastAsia"/>
          <w:snapToGrid w:val="0"/>
          <w:kern w:val="0"/>
          <w:szCs w:val="32"/>
        </w:rPr>
        <w:t>1</w:t>
      </w:r>
      <w:r>
        <w:rPr>
          <w:rFonts w:ascii="仿宋_GB2312" w:hAnsi="仿宋_GB2312" w:cs="仿宋_GB2312" w:hint="eastAsia"/>
          <w:snapToGrid w:val="0"/>
          <w:kern w:val="0"/>
          <w:szCs w:val="32"/>
        </w:rPr>
        <w:t>）</w:t>
      </w:r>
      <w:r>
        <w:rPr>
          <w:rFonts w:ascii="仿宋_GB2312" w:hAnsi="仿宋_GB2312" w:cs="仿宋_GB2312" w:hint="eastAsia"/>
          <w:snapToGrid w:val="0"/>
          <w:kern w:val="0"/>
          <w:szCs w:val="32"/>
        </w:rPr>
        <w:t>疫苗</w:t>
      </w:r>
      <w:r>
        <w:rPr>
          <w:snapToGrid w:val="0"/>
          <w:kern w:val="0"/>
          <w:szCs w:val="32"/>
        </w:rPr>
        <w:t>准备。</w:t>
      </w:r>
      <w:r>
        <w:rPr>
          <w:rFonts w:hint="eastAsia"/>
          <w:snapToGrid w:val="0"/>
          <w:kern w:val="0"/>
          <w:szCs w:val="32"/>
        </w:rPr>
        <w:t>江门市</w:t>
      </w:r>
      <w:r>
        <w:rPr>
          <w:bCs/>
          <w:snapToGrid w:val="0"/>
          <w:kern w:val="0"/>
          <w:szCs w:val="32"/>
        </w:rPr>
        <w:t>疾控中心与</w:t>
      </w:r>
      <w:r>
        <w:rPr>
          <w:bCs/>
          <w:snapToGrid w:val="0"/>
          <w:kern w:val="0"/>
          <w:szCs w:val="32"/>
        </w:rPr>
        <w:t>供应商</w:t>
      </w:r>
      <w:r>
        <w:rPr>
          <w:bCs/>
          <w:snapToGrid w:val="0"/>
          <w:kern w:val="0"/>
          <w:szCs w:val="32"/>
        </w:rPr>
        <w:t>签订合同后，疫苗由厂家直接配送至</w:t>
      </w:r>
      <w:r>
        <w:rPr>
          <w:rFonts w:hint="eastAsia"/>
          <w:bCs/>
          <w:snapToGrid w:val="0"/>
          <w:kern w:val="0"/>
          <w:szCs w:val="32"/>
        </w:rPr>
        <w:t>江门市</w:t>
      </w:r>
      <w:r>
        <w:rPr>
          <w:bCs/>
          <w:snapToGrid w:val="0"/>
          <w:kern w:val="0"/>
          <w:szCs w:val="32"/>
        </w:rPr>
        <w:t>疾控中心</w:t>
      </w:r>
      <w:r>
        <w:rPr>
          <w:bCs/>
          <w:snapToGrid w:val="0"/>
          <w:kern w:val="0"/>
          <w:szCs w:val="32"/>
        </w:rPr>
        <w:t>，</w:t>
      </w:r>
      <w:r>
        <w:rPr>
          <w:rFonts w:hint="eastAsia"/>
          <w:bCs/>
          <w:snapToGrid w:val="0"/>
          <w:kern w:val="0"/>
          <w:szCs w:val="32"/>
        </w:rPr>
        <w:t>江门市</w:t>
      </w:r>
      <w:r>
        <w:rPr>
          <w:bCs/>
          <w:snapToGrid w:val="0"/>
          <w:kern w:val="0"/>
          <w:szCs w:val="32"/>
        </w:rPr>
        <w:t>疾控中心按需求分发</w:t>
      </w:r>
      <w:r>
        <w:rPr>
          <w:rFonts w:hint="eastAsia"/>
          <w:bCs/>
          <w:snapToGrid w:val="0"/>
          <w:kern w:val="0"/>
          <w:szCs w:val="32"/>
        </w:rPr>
        <w:t>到台山市疾控中心，再由台山市</w:t>
      </w:r>
      <w:r>
        <w:rPr>
          <w:rFonts w:hint="eastAsia"/>
          <w:bCs/>
          <w:snapToGrid w:val="0"/>
          <w:kern w:val="0"/>
          <w:szCs w:val="32"/>
        </w:rPr>
        <w:t>疾控中心按需求配送至定点接种单位。</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w:t>
      </w:r>
      <w:r>
        <w:rPr>
          <w:rFonts w:ascii="仿宋_GB2312" w:hAnsi="仿宋_GB2312" w:cs="仿宋_GB2312" w:hint="eastAsia"/>
          <w:snapToGrid w:val="0"/>
          <w:kern w:val="0"/>
          <w:szCs w:val="32"/>
        </w:rPr>
        <w:t>2</w:t>
      </w:r>
      <w:r>
        <w:rPr>
          <w:rFonts w:ascii="仿宋_GB2312" w:hAnsi="仿宋_GB2312" w:cs="仿宋_GB2312" w:hint="eastAsia"/>
          <w:snapToGrid w:val="0"/>
          <w:kern w:val="0"/>
          <w:szCs w:val="32"/>
        </w:rPr>
        <w:t>）接种</w:t>
      </w:r>
      <w:r>
        <w:rPr>
          <w:snapToGrid w:val="0"/>
          <w:kern w:val="0"/>
          <w:szCs w:val="32"/>
        </w:rPr>
        <w:t>时间。</w:t>
      </w:r>
      <w:r>
        <w:rPr>
          <w:rFonts w:ascii="仿宋_GB2312" w:hAnsi="仿宋_GB2312" w:cs="仿宋_GB2312" w:hint="eastAsia"/>
          <w:snapToGrid w:val="0"/>
          <w:kern w:val="0"/>
          <w:szCs w:val="32"/>
        </w:rPr>
        <w:t>每年</w:t>
      </w:r>
      <w:r>
        <w:rPr>
          <w:rFonts w:ascii="仿宋_GB2312" w:hAnsi="仿宋_GB2312" w:cs="仿宋_GB2312" w:hint="eastAsia"/>
          <w:snapToGrid w:val="0"/>
          <w:kern w:val="0"/>
          <w:szCs w:val="32"/>
        </w:rPr>
        <w:t>9-11</w:t>
      </w:r>
      <w:r>
        <w:rPr>
          <w:rFonts w:ascii="仿宋_GB2312" w:hAnsi="仿宋_GB2312" w:cs="仿宋_GB2312" w:hint="eastAsia"/>
          <w:snapToGrid w:val="0"/>
          <w:kern w:val="0"/>
          <w:szCs w:val="32"/>
        </w:rPr>
        <w:t>月实施接种，</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与</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教育</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商定具体时间。因禁忌症需要推迟接种的适龄女生，由定点接种单位与学校协商，另行安排接种时间。</w:t>
      </w:r>
      <w:r>
        <w:rPr>
          <w:rFonts w:ascii="仿宋_GB2312" w:hAnsi="仿宋_GB2312" w:cs="仿宋_GB2312" w:hint="eastAsia"/>
          <w:szCs w:val="32"/>
        </w:rPr>
        <w:t>接种日应避开常规儿童免疫接种及新冠疫苗接种，做到人员不交叉</w:t>
      </w:r>
      <w:r>
        <w:rPr>
          <w:rFonts w:ascii="仿宋_GB2312" w:hAnsi="仿宋_GB2312" w:cs="仿宋_GB2312" w:hint="eastAsia"/>
          <w:snapToGrid w:val="0"/>
          <w:kern w:val="0"/>
          <w:szCs w:val="32"/>
        </w:rPr>
        <w:t>。</w:t>
      </w:r>
    </w:p>
    <w:p w:rsidR="00D814DC" w:rsidRDefault="00BA48EC" w:rsidP="00A46E5A">
      <w:pPr>
        <w:spacing w:line="560" w:lineRule="exact"/>
        <w:ind w:leftChars="200" w:left="632"/>
        <w:rPr>
          <w:rFonts w:ascii="楷体" w:eastAsia="楷体" w:hAnsi="楷体" w:cs="楷体"/>
          <w:b/>
          <w:bCs/>
          <w:snapToGrid w:val="0"/>
          <w:kern w:val="0"/>
          <w:szCs w:val="22"/>
        </w:rPr>
      </w:pPr>
      <w:r>
        <w:rPr>
          <w:rFonts w:ascii="楷体" w:eastAsia="楷体" w:hAnsi="楷体" w:cs="楷体"/>
          <w:b/>
          <w:bCs/>
          <w:snapToGrid w:val="0"/>
          <w:kern w:val="0"/>
          <w:szCs w:val="22"/>
        </w:rPr>
        <w:t>（二）实施接种</w:t>
      </w:r>
    </w:p>
    <w:p w:rsidR="00D814DC" w:rsidRDefault="00BA48EC" w:rsidP="00A46E5A">
      <w:pPr>
        <w:spacing w:line="560" w:lineRule="exact"/>
        <w:ind w:firstLineChars="200" w:firstLine="634"/>
        <w:rPr>
          <w:snapToGrid w:val="0"/>
          <w:kern w:val="0"/>
          <w:szCs w:val="32"/>
        </w:rPr>
      </w:pPr>
      <w:r>
        <w:rPr>
          <w:rFonts w:ascii="仿宋_GB2312" w:hAnsi="仿宋_GB2312" w:cs="仿宋_GB2312" w:hint="eastAsia"/>
          <w:b/>
          <w:bCs/>
          <w:snapToGrid w:val="0"/>
          <w:kern w:val="0"/>
          <w:szCs w:val="32"/>
        </w:rPr>
        <w:t>1</w:t>
      </w:r>
      <w:r>
        <w:rPr>
          <w:rFonts w:ascii="仿宋_GB2312" w:hAnsi="仿宋_GB2312" w:cs="仿宋_GB2312" w:hint="eastAsia"/>
          <w:b/>
          <w:bCs/>
          <w:snapToGrid w:val="0"/>
          <w:kern w:val="0"/>
          <w:szCs w:val="32"/>
        </w:rPr>
        <w:t>.</w:t>
      </w:r>
      <w:r>
        <w:rPr>
          <w:rFonts w:ascii="仿宋_GB2312" w:hAnsi="仿宋_GB2312" w:cs="仿宋_GB2312" w:hint="eastAsia"/>
          <w:b/>
          <w:bCs/>
          <w:snapToGrid w:val="0"/>
          <w:kern w:val="0"/>
          <w:szCs w:val="32"/>
        </w:rPr>
        <w:t>人</w:t>
      </w:r>
      <w:r>
        <w:rPr>
          <w:rFonts w:ascii="仿宋_GB2312" w:hAnsi="仿宋_GB2312" w:cs="仿宋_GB2312" w:hint="eastAsia"/>
          <w:b/>
          <w:bCs/>
          <w:snapToGrid w:val="0"/>
          <w:kern w:val="0"/>
          <w:szCs w:val="32"/>
        </w:rPr>
        <w:t>员组织</w:t>
      </w:r>
      <w:r>
        <w:rPr>
          <w:b/>
          <w:bCs/>
          <w:snapToGrid w:val="0"/>
          <w:kern w:val="0"/>
          <w:szCs w:val="32"/>
        </w:rPr>
        <w:t>。</w:t>
      </w:r>
      <w:r>
        <w:rPr>
          <w:snapToGrid w:val="0"/>
          <w:kern w:val="0"/>
          <w:szCs w:val="32"/>
        </w:rPr>
        <w:t>学校组织受种者在商定接种时间前往定点接种单位。接种当天，受种者及其法定监护人一同前往接种单位，受种者需携带个人身份证明材料（身份证、户口本或学生证）。</w:t>
      </w:r>
    </w:p>
    <w:p w:rsidR="00D814DC" w:rsidRDefault="00BA48EC" w:rsidP="00A46E5A">
      <w:pPr>
        <w:spacing w:line="560" w:lineRule="exact"/>
        <w:ind w:firstLineChars="200" w:firstLine="634"/>
        <w:rPr>
          <w:snapToGrid w:val="0"/>
          <w:kern w:val="0"/>
          <w:szCs w:val="32"/>
        </w:rPr>
      </w:pPr>
      <w:r>
        <w:rPr>
          <w:rFonts w:ascii="仿宋_GB2312" w:hAnsi="仿宋_GB2312" w:cs="仿宋_GB2312" w:hint="eastAsia"/>
          <w:b/>
          <w:bCs/>
          <w:snapToGrid w:val="0"/>
          <w:kern w:val="0"/>
          <w:szCs w:val="32"/>
        </w:rPr>
        <w:t>2</w:t>
      </w:r>
      <w:r>
        <w:rPr>
          <w:rFonts w:ascii="仿宋_GB2312" w:hAnsi="仿宋_GB2312" w:cs="仿宋_GB2312" w:hint="eastAsia"/>
          <w:b/>
          <w:bCs/>
          <w:snapToGrid w:val="0"/>
          <w:kern w:val="0"/>
          <w:szCs w:val="32"/>
        </w:rPr>
        <w:t>.</w:t>
      </w:r>
      <w:r>
        <w:rPr>
          <w:rFonts w:ascii="仿宋_GB2312" w:hAnsi="仿宋_GB2312" w:cs="仿宋_GB2312" w:hint="eastAsia"/>
          <w:b/>
          <w:bCs/>
          <w:snapToGrid w:val="0"/>
          <w:kern w:val="0"/>
          <w:szCs w:val="32"/>
        </w:rPr>
        <w:t>信</w:t>
      </w:r>
      <w:r>
        <w:rPr>
          <w:rFonts w:ascii="仿宋_GB2312" w:hAnsi="仿宋_GB2312" w:cs="仿宋_GB2312" w:hint="eastAsia"/>
          <w:b/>
          <w:bCs/>
          <w:snapToGrid w:val="0"/>
          <w:kern w:val="0"/>
          <w:szCs w:val="32"/>
        </w:rPr>
        <w:t>息核对。</w:t>
      </w:r>
      <w:r>
        <w:rPr>
          <w:snapToGrid w:val="0"/>
          <w:kern w:val="0"/>
          <w:szCs w:val="32"/>
        </w:rPr>
        <w:t>接种人员根据受种者名册，核对受种者信息</w:t>
      </w:r>
      <w:r>
        <w:rPr>
          <w:snapToGrid w:val="0"/>
          <w:kern w:val="0"/>
          <w:szCs w:val="32"/>
        </w:rPr>
        <w:t>，确认是否为本次接种对象</w:t>
      </w:r>
      <w:r>
        <w:rPr>
          <w:snapToGrid w:val="0"/>
          <w:kern w:val="0"/>
          <w:szCs w:val="32"/>
        </w:rPr>
        <w:t>。对于因有接种禁忌而不能接种者，接种人员应提出医学建议，告知预防宫颈癌等相关疾病的知识。</w:t>
      </w:r>
    </w:p>
    <w:p w:rsidR="00D814DC" w:rsidRDefault="00BA48EC" w:rsidP="00A46E5A">
      <w:pPr>
        <w:spacing w:line="560" w:lineRule="exact"/>
        <w:ind w:firstLineChars="200" w:firstLine="634"/>
        <w:rPr>
          <w:snapToGrid w:val="0"/>
          <w:kern w:val="0"/>
          <w:szCs w:val="32"/>
        </w:rPr>
      </w:pPr>
      <w:r>
        <w:rPr>
          <w:rFonts w:ascii="仿宋_GB2312" w:hAnsi="仿宋_GB2312" w:cs="仿宋_GB2312" w:hint="eastAsia"/>
          <w:b/>
          <w:bCs/>
          <w:snapToGrid w:val="0"/>
          <w:kern w:val="0"/>
          <w:szCs w:val="32"/>
        </w:rPr>
        <w:lastRenderedPageBreak/>
        <w:t>3</w:t>
      </w:r>
      <w:r>
        <w:rPr>
          <w:rFonts w:ascii="仿宋_GB2312" w:hAnsi="仿宋_GB2312" w:cs="仿宋_GB2312" w:hint="eastAsia"/>
          <w:b/>
          <w:bCs/>
          <w:snapToGrid w:val="0"/>
          <w:kern w:val="0"/>
          <w:szCs w:val="32"/>
        </w:rPr>
        <w:t>.</w:t>
      </w:r>
      <w:r>
        <w:rPr>
          <w:rFonts w:ascii="仿宋_GB2312" w:hAnsi="仿宋_GB2312" w:cs="仿宋_GB2312" w:hint="eastAsia"/>
          <w:b/>
          <w:bCs/>
          <w:snapToGrid w:val="0"/>
          <w:kern w:val="0"/>
          <w:szCs w:val="32"/>
        </w:rPr>
        <w:t>知情</w:t>
      </w:r>
      <w:r>
        <w:rPr>
          <w:rFonts w:ascii="仿宋_GB2312" w:hAnsi="仿宋_GB2312" w:cs="仿宋_GB2312" w:hint="eastAsia"/>
          <w:b/>
          <w:bCs/>
          <w:snapToGrid w:val="0"/>
          <w:kern w:val="0"/>
          <w:szCs w:val="32"/>
        </w:rPr>
        <w:t>同意。</w:t>
      </w:r>
      <w:r>
        <w:rPr>
          <w:rFonts w:ascii="仿宋_GB2312" w:hAnsi="仿宋_GB2312" w:cs="仿宋_GB2312" w:hint="eastAsia"/>
          <w:snapToGrid w:val="0"/>
          <w:kern w:val="0"/>
          <w:szCs w:val="32"/>
        </w:rPr>
        <w:t>接</w:t>
      </w:r>
      <w:r>
        <w:rPr>
          <w:snapToGrid w:val="0"/>
          <w:kern w:val="0"/>
          <w:szCs w:val="32"/>
        </w:rPr>
        <w:t>种</w:t>
      </w:r>
      <w:r>
        <w:rPr>
          <w:snapToGrid w:val="0"/>
          <w:kern w:val="0"/>
          <w:szCs w:val="32"/>
        </w:rPr>
        <w:t>人员在实施接种前，应向受种者充分告知，遵循知情同意</w:t>
      </w:r>
      <w:r>
        <w:rPr>
          <w:snapToGrid w:val="0"/>
          <w:kern w:val="0"/>
          <w:szCs w:val="32"/>
        </w:rPr>
        <w:t>自愿</w:t>
      </w:r>
      <w:r>
        <w:rPr>
          <w:snapToGrid w:val="0"/>
          <w:kern w:val="0"/>
          <w:szCs w:val="32"/>
        </w:rPr>
        <w:t>原则。告知内容包括疫苗效用、接种禁忌、可能发生的不良反应以及接种注意事项。接种人员在询问受种者的健康状况以及是否曾有接种禁忌等情况后，征求受种者的同意，并要求其法定监护人签署知情同意书</w:t>
      </w:r>
      <w:r>
        <w:rPr>
          <w:rFonts w:ascii="仿宋_GB2312" w:hAnsi="仿宋_GB2312" w:cs="仿宋_GB2312" w:hint="eastAsia"/>
          <w:snapToGrid w:val="0"/>
          <w:kern w:val="0"/>
          <w:szCs w:val="32"/>
        </w:rPr>
        <w:t>（附件</w:t>
      </w:r>
      <w:r>
        <w:rPr>
          <w:rFonts w:ascii="仿宋_GB2312" w:hAnsi="仿宋_GB2312" w:cs="仿宋_GB2312" w:hint="eastAsia"/>
          <w:snapToGrid w:val="0"/>
          <w:kern w:val="0"/>
          <w:szCs w:val="32"/>
        </w:rPr>
        <w:t>3</w:t>
      </w:r>
      <w:r>
        <w:rPr>
          <w:rFonts w:ascii="仿宋_GB2312" w:hAnsi="仿宋_GB2312" w:cs="仿宋_GB2312" w:hint="eastAsia"/>
          <w:snapToGrid w:val="0"/>
          <w:kern w:val="0"/>
          <w:szCs w:val="32"/>
        </w:rPr>
        <w:t>）</w:t>
      </w:r>
      <w:r>
        <w:rPr>
          <w:snapToGrid w:val="0"/>
          <w:kern w:val="0"/>
          <w:szCs w:val="32"/>
        </w:rPr>
        <w:t>。</w:t>
      </w:r>
    </w:p>
    <w:p w:rsidR="00D814DC" w:rsidRDefault="00BA48EC" w:rsidP="00A46E5A">
      <w:pPr>
        <w:spacing w:line="560" w:lineRule="exact"/>
        <w:ind w:firstLineChars="200" w:firstLine="634"/>
        <w:rPr>
          <w:snapToGrid w:val="0"/>
          <w:kern w:val="0"/>
          <w:szCs w:val="32"/>
        </w:rPr>
      </w:pPr>
      <w:r>
        <w:rPr>
          <w:rFonts w:ascii="仿宋_GB2312" w:hAnsi="仿宋_GB2312" w:cs="仿宋_GB2312" w:hint="eastAsia"/>
          <w:b/>
          <w:bCs/>
          <w:snapToGrid w:val="0"/>
          <w:kern w:val="0"/>
          <w:szCs w:val="32"/>
        </w:rPr>
        <w:t>4</w:t>
      </w:r>
      <w:r>
        <w:rPr>
          <w:rFonts w:ascii="仿宋_GB2312" w:hAnsi="仿宋_GB2312" w:cs="仿宋_GB2312" w:hint="eastAsia"/>
          <w:b/>
          <w:bCs/>
          <w:snapToGrid w:val="0"/>
          <w:kern w:val="0"/>
          <w:szCs w:val="32"/>
        </w:rPr>
        <w:t>.</w:t>
      </w:r>
      <w:r>
        <w:rPr>
          <w:rFonts w:ascii="仿宋_GB2312" w:hAnsi="仿宋_GB2312" w:cs="仿宋_GB2312" w:hint="eastAsia"/>
          <w:b/>
          <w:bCs/>
          <w:snapToGrid w:val="0"/>
          <w:kern w:val="0"/>
          <w:szCs w:val="32"/>
        </w:rPr>
        <w:t>疫苗接种</w:t>
      </w:r>
      <w:r>
        <w:rPr>
          <w:rFonts w:ascii="仿宋_GB2312" w:hAnsi="仿宋_GB2312" w:cs="仿宋_GB2312" w:hint="eastAsia"/>
          <w:snapToGrid w:val="0"/>
          <w:kern w:val="0"/>
          <w:szCs w:val="32"/>
        </w:rPr>
        <w:t>。</w:t>
      </w:r>
      <w:r>
        <w:rPr>
          <w:snapToGrid w:val="0"/>
          <w:kern w:val="0"/>
          <w:szCs w:val="32"/>
        </w:rPr>
        <w:t>受种者须现场提供预防接种证，</w:t>
      </w:r>
      <w:r>
        <w:rPr>
          <w:snapToGrid w:val="0"/>
          <w:kern w:val="0"/>
          <w:szCs w:val="32"/>
        </w:rPr>
        <w:t>接种人员按照《预防接种工作规范》等要求进行疫苗接种</w:t>
      </w:r>
      <w:r>
        <w:rPr>
          <w:snapToGrid w:val="0"/>
          <w:kern w:val="0"/>
          <w:szCs w:val="32"/>
        </w:rPr>
        <w:t>并</w:t>
      </w:r>
      <w:r>
        <w:rPr>
          <w:snapToGrid w:val="0"/>
          <w:kern w:val="0"/>
          <w:szCs w:val="32"/>
        </w:rPr>
        <w:t>将接种信息记录在预防接种证上，同时做好接种信息系统内信息合并管理，避免重卡</w:t>
      </w:r>
      <w:r>
        <w:rPr>
          <w:snapToGrid w:val="0"/>
          <w:kern w:val="0"/>
          <w:szCs w:val="32"/>
        </w:rPr>
        <w:t>。</w:t>
      </w:r>
    </w:p>
    <w:p w:rsidR="00D814DC" w:rsidRDefault="00BA48EC" w:rsidP="00A46E5A">
      <w:pPr>
        <w:spacing w:line="560" w:lineRule="exact"/>
        <w:ind w:firstLineChars="200" w:firstLine="634"/>
        <w:rPr>
          <w:snapToGrid w:val="0"/>
          <w:kern w:val="0"/>
          <w:szCs w:val="32"/>
        </w:rPr>
      </w:pPr>
      <w:r>
        <w:rPr>
          <w:rFonts w:ascii="仿宋_GB2312" w:hAnsi="仿宋_GB2312" w:cs="仿宋_GB2312" w:hint="eastAsia"/>
          <w:b/>
          <w:bCs/>
          <w:snapToGrid w:val="0"/>
          <w:kern w:val="0"/>
          <w:szCs w:val="32"/>
        </w:rPr>
        <w:t>5.</w:t>
      </w:r>
      <w:r>
        <w:rPr>
          <w:rFonts w:ascii="仿宋_GB2312" w:hAnsi="仿宋_GB2312" w:cs="仿宋_GB2312" w:hint="eastAsia"/>
          <w:b/>
          <w:bCs/>
          <w:snapToGrid w:val="0"/>
          <w:kern w:val="0"/>
          <w:szCs w:val="32"/>
        </w:rPr>
        <w:t>现场留观</w:t>
      </w:r>
      <w:r>
        <w:rPr>
          <w:b/>
          <w:bCs/>
          <w:snapToGrid w:val="0"/>
          <w:kern w:val="0"/>
          <w:szCs w:val="32"/>
        </w:rPr>
        <w:t>。</w:t>
      </w:r>
      <w:r>
        <w:rPr>
          <w:snapToGrid w:val="0"/>
          <w:kern w:val="0"/>
          <w:szCs w:val="32"/>
        </w:rPr>
        <w:t>接种后要求受种者在现场留观</w:t>
      </w:r>
      <w:r>
        <w:rPr>
          <w:snapToGrid w:val="0"/>
          <w:kern w:val="0"/>
          <w:szCs w:val="32"/>
        </w:rPr>
        <w:t>30</w:t>
      </w:r>
      <w:r>
        <w:rPr>
          <w:snapToGrid w:val="0"/>
          <w:kern w:val="0"/>
          <w:szCs w:val="32"/>
        </w:rPr>
        <w:t>分钟。在此期间未观察到不良反应的受种者方可离开。</w:t>
      </w:r>
    </w:p>
    <w:p w:rsidR="00D814DC" w:rsidRPr="00D814DC" w:rsidRDefault="00D814DC" w:rsidP="00A46E5A">
      <w:pPr>
        <w:spacing w:line="560" w:lineRule="exact"/>
        <w:ind w:leftChars="200" w:left="632"/>
        <w:rPr>
          <w:rFonts w:ascii="楷体_GB2312" w:eastAsia="楷体_GB2312" w:hAnsi="楷体_GB2312" w:cs="楷体_GB2312"/>
          <w:b/>
          <w:bCs/>
          <w:snapToGrid w:val="0"/>
          <w:kern w:val="0"/>
          <w:szCs w:val="22"/>
        </w:rPr>
      </w:pPr>
      <w:r w:rsidRPr="00D814DC">
        <w:rPr>
          <w:rFonts w:ascii="楷体_GB2312" w:eastAsia="楷体_GB2312" w:hAnsi="楷体_GB2312" w:cs="楷体_GB2312"/>
          <w:b/>
          <w:bCs/>
          <w:snapToGrid w:val="0"/>
          <w:kern w:val="0"/>
          <w:szCs w:val="22"/>
        </w:rPr>
        <w:t>（三）接种后监测及处置</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根据《中华人民共和国疫苗管理法》有关非免疫规划疫苗异常反应补偿的规定，</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疫苗异常反应</w:t>
      </w:r>
      <w:r>
        <w:rPr>
          <w:rFonts w:ascii="仿宋_GB2312" w:hAnsi="仿宋_GB2312" w:cs="仿宋_GB2312" w:hint="eastAsia"/>
          <w:snapToGrid w:val="0"/>
          <w:kern w:val="0"/>
          <w:szCs w:val="32"/>
        </w:rPr>
        <w:t>所需的补偿费用，由相关疫苗上市许可持有人承担。</w:t>
      </w:r>
      <w:r>
        <w:rPr>
          <w:rFonts w:ascii="仿宋_GB2312" w:hAnsi="仿宋_GB2312" w:cs="仿宋_GB2312" w:hint="eastAsia"/>
          <w:snapToGrid w:val="0"/>
          <w:kern w:val="0"/>
          <w:szCs w:val="32"/>
        </w:rPr>
        <w:t>各级疾控</w:t>
      </w:r>
      <w:r>
        <w:rPr>
          <w:rFonts w:ascii="仿宋_GB2312" w:hAnsi="仿宋_GB2312" w:cs="仿宋_GB2312" w:hint="eastAsia"/>
          <w:snapToGrid w:val="0"/>
          <w:kern w:val="0"/>
          <w:szCs w:val="32"/>
        </w:rPr>
        <w:t>中心、</w:t>
      </w:r>
      <w:r>
        <w:rPr>
          <w:rFonts w:ascii="仿宋_GB2312" w:hAnsi="仿宋_GB2312" w:cs="仿宋_GB2312" w:hint="eastAsia"/>
          <w:snapToGrid w:val="0"/>
          <w:kern w:val="0"/>
          <w:szCs w:val="32"/>
        </w:rPr>
        <w:t>接种单位</w:t>
      </w:r>
      <w:r>
        <w:rPr>
          <w:rFonts w:ascii="仿宋_GB2312" w:hAnsi="仿宋_GB2312" w:cs="仿宋_GB2312" w:hint="eastAsia"/>
          <w:snapToGrid w:val="0"/>
          <w:kern w:val="0"/>
          <w:szCs w:val="32"/>
        </w:rPr>
        <w:t>和疫苗上市许可人</w:t>
      </w:r>
      <w:r>
        <w:rPr>
          <w:rFonts w:ascii="仿宋_GB2312" w:hAnsi="仿宋_GB2312" w:cs="仿宋_GB2312" w:hint="eastAsia"/>
          <w:snapToGrid w:val="0"/>
          <w:kern w:val="0"/>
          <w:szCs w:val="32"/>
        </w:rPr>
        <w:t>要按照《全国疑似预防接种异常反应监测方案》《广东省预防接种异常反应补偿保险实施方案》及相关要求，做好接种后疑似预防接种异常反应</w:t>
      </w:r>
      <w:r>
        <w:rPr>
          <w:rFonts w:ascii="仿宋_GB2312" w:hAnsi="仿宋_GB2312" w:cs="仿宋_GB2312" w:hint="eastAsia"/>
          <w:snapToGrid w:val="0"/>
          <w:kern w:val="0"/>
          <w:szCs w:val="32"/>
        </w:rPr>
        <w:t>的</w:t>
      </w:r>
      <w:r>
        <w:rPr>
          <w:rFonts w:ascii="仿宋_GB2312" w:hAnsi="仿宋_GB2312" w:cs="仿宋_GB2312" w:hint="eastAsia"/>
          <w:snapToGrid w:val="0"/>
          <w:kern w:val="0"/>
          <w:szCs w:val="32"/>
        </w:rPr>
        <w:t>监测和处置工作。对疑似预防接种严重异常反应</w:t>
      </w:r>
      <w:r>
        <w:rPr>
          <w:rFonts w:ascii="仿宋_GB2312" w:hAnsi="仿宋_GB2312" w:cs="仿宋_GB2312" w:hint="eastAsia"/>
          <w:snapToGrid w:val="0"/>
          <w:kern w:val="0"/>
          <w:szCs w:val="32"/>
        </w:rPr>
        <w:t>者</w:t>
      </w:r>
      <w:r>
        <w:rPr>
          <w:rFonts w:ascii="仿宋_GB2312" w:hAnsi="仿宋_GB2312" w:cs="仿宋_GB2312" w:hint="eastAsia"/>
          <w:snapToGrid w:val="0"/>
          <w:kern w:val="0"/>
          <w:szCs w:val="32"/>
        </w:rPr>
        <w:t>，要在沟通解释的基础上积极妥善予以处置，遵照“先临床救治、后调查诊断”的原则，做到早期、正规、系统治疗。</w:t>
      </w:r>
    </w:p>
    <w:p w:rsidR="00D814DC" w:rsidRPr="00D814DC" w:rsidRDefault="00D814DC" w:rsidP="00A46E5A">
      <w:pPr>
        <w:spacing w:line="560" w:lineRule="exact"/>
        <w:ind w:leftChars="200" w:left="632"/>
        <w:rPr>
          <w:rFonts w:ascii="楷体_GB2312" w:eastAsia="楷体_GB2312" w:hAnsi="楷体_GB2312" w:cs="楷体_GB2312"/>
          <w:b/>
          <w:bCs/>
          <w:snapToGrid w:val="0"/>
          <w:kern w:val="0"/>
          <w:szCs w:val="22"/>
        </w:rPr>
      </w:pPr>
      <w:r w:rsidRPr="00D814DC">
        <w:rPr>
          <w:rFonts w:ascii="楷体_GB2312" w:eastAsia="楷体_GB2312" w:hAnsi="楷体_GB2312" w:cs="楷体_GB2312"/>
          <w:b/>
          <w:bCs/>
          <w:snapToGrid w:val="0"/>
          <w:kern w:val="0"/>
          <w:szCs w:val="22"/>
        </w:rPr>
        <w:t>（四）数据管理</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接种门诊每月整理接种数据，填写统计表上报至</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疾控中</w:t>
      </w:r>
      <w:r>
        <w:rPr>
          <w:rFonts w:ascii="仿宋_GB2312" w:hAnsi="仿宋_GB2312" w:cs="仿宋_GB2312" w:hint="eastAsia"/>
          <w:snapToGrid w:val="0"/>
          <w:kern w:val="0"/>
          <w:szCs w:val="32"/>
        </w:rPr>
        <w:lastRenderedPageBreak/>
        <w:t>心，</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疾控中心汇总后上报至</w:t>
      </w:r>
      <w:r>
        <w:rPr>
          <w:rFonts w:ascii="仿宋_GB2312" w:hAnsi="仿宋_GB2312" w:cs="仿宋_GB2312" w:hint="eastAsia"/>
          <w:snapToGrid w:val="0"/>
          <w:kern w:val="0"/>
          <w:szCs w:val="32"/>
        </w:rPr>
        <w:t>江门市</w:t>
      </w:r>
      <w:r>
        <w:rPr>
          <w:rFonts w:ascii="仿宋_GB2312" w:hAnsi="仿宋_GB2312" w:cs="仿宋_GB2312" w:hint="eastAsia"/>
          <w:snapToGrid w:val="0"/>
          <w:kern w:val="0"/>
          <w:szCs w:val="32"/>
        </w:rPr>
        <w:t>疾控中心，市疾控中心汇总全市数据后作为经费拨付凭据与市财政部门进行结算。自费接种其他种类</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疫苗的目标人群参照非免疫规划疫苗管理进行</w:t>
      </w:r>
      <w:r>
        <w:rPr>
          <w:rFonts w:ascii="仿宋_GB2312" w:hAnsi="仿宋_GB2312" w:cs="仿宋_GB2312" w:hint="eastAsia"/>
          <w:snapToGrid w:val="0"/>
          <w:kern w:val="0"/>
          <w:szCs w:val="32"/>
        </w:rPr>
        <w:t>统计，</w:t>
      </w:r>
      <w:r>
        <w:rPr>
          <w:rFonts w:ascii="仿宋_GB2312" w:hAnsi="仿宋_GB2312" w:cs="仿宋_GB2312" w:hint="eastAsia"/>
          <w:szCs w:val="32"/>
        </w:rPr>
        <w:t>同时做好数据质量管理。</w:t>
      </w:r>
    </w:p>
    <w:p w:rsidR="00D814DC" w:rsidRDefault="00BA48EC">
      <w:pPr>
        <w:numPr>
          <w:ilvl w:val="0"/>
          <w:numId w:val="3"/>
        </w:numPr>
        <w:spacing w:line="560" w:lineRule="exact"/>
        <w:ind w:firstLineChars="200" w:firstLine="632"/>
        <w:rPr>
          <w:rFonts w:eastAsia="黑体"/>
          <w:bCs/>
          <w:snapToGrid w:val="0"/>
          <w:kern w:val="0"/>
          <w:szCs w:val="32"/>
        </w:rPr>
      </w:pPr>
      <w:r>
        <w:rPr>
          <w:rFonts w:eastAsia="黑体"/>
          <w:snapToGrid w:val="0"/>
          <w:kern w:val="0"/>
          <w:szCs w:val="32"/>
        </w:rPr>
        <w:t>经费管理</w:t>
      </w:r>
    </w:p>
    <w:p w:rsidR="00D814DC" w:rsidRDefault="00D814DC" w:rsidP="00A46E5A">
      <w:pPr>
        <w:numPr>
          <w:ilvl w:val="0"/>
          <w:numId w:val="4"/>
        </w:numPr>
        <w:spacing w:line="560" w:lineRule="exact"/>
        <w:ind w:firstLineChars="200" w:firstLine="634"/>
        <w:rPr>
          <w:rFonts w:ascii="楷体" w:eastAsia="楷体" w:hAnsi="楷体" w:cs="楷体"/>
          <w:bCs/>
          <w:snapToGrid w:val="0"/>
          <w:kern w:val="0"/>
          <w:szCs w:val="32"/>
        </w:rPr>
      </w:pPr>
      <w:r w:rsidRPr="00D814DC">
        <w:rPr>
          <w:rFonts w:ascii="楷体_GB2312" w:eastAsia="楷体_GB2312" w:hAnsi="楷体_GB2312" w:cs="楷体_GB2312" w:hint="eastAsia"/>
          <w:b/>
          <w:snapToGrid w:val="0"/>
          <w:kern w:val="0"/>
          <w:szCs w:val="32"/>
        </w:rPr>
        <w:t>经费来源</w:t>
      </w:r>
    </w:p>
    <w:p w:rsidR="00D814DC" w:rsidRDefault="00BA48EC">
      <w:pPr>
        <w:spacing w:line="560" w:lineRule="exact"/>
        <w:ind w:firstLineChars="200" w:firstLine="608"/>
        <w:rPr>
          <w:bCs/>
          <w:snapToGrid w:val="0"/>
          <w:color w:val="0000FF"/>
          <w:spacing w:val="-6"/>
          <w:kern w:val="0"/>
          <w:szCs w:val="32"/>
        </w:rPr>
      </w:pPr>
      <w:r>
        <w:rPr>
          <w:bCs/>
          <w:snapToGrid w:val="0"/>
          <w:spacing w:val="-6"/>
          <w:kern w:val="0"/>
          <w:szCs w:val="32"/>
        </w:rPr>
        <w:t>各级财政安排资金</w:t>
      </w:r>
      <w:r>
        <w:rPr>
          <w:bCs/>
          <w:snapToGrid w:val="0"/>
          <w:spacing w:val="-6"/>
          <w:kern w:val="0"/>
          <w:szCs w:val="32"/>
        </w:rPr>
        <w:t>对</w:t>
      </w:r>
      <w:r>
        <w:rPr>
          <w:bCs/>
          <w:snapToGrid w:val="0"/>
          <w:spacing w:val="-6"/>
          <w:kern w:val="0"/>
          <w:szCs w:val="32"/>
        </w:rPr>
        <w:t>项目给予需方和供方补助。</w:t>
      </w:r>
      <w:r>
        <w:rPr>
          <w:bCs/>
          <w:snapToGrid w:val="0"/>
          <w:spacing w:val="-6"/>
          <w:kern w:val="0"/>
          <w:szCs w:val="32"/>
        </w:rPr>
        <w:t>省财政</w:t>
      </w:r>
      <w:r>
        <w:rPr>
          <w:rFonts w:hint="eastAsia"/>
          <w:bCs/>
          <w:snapToGrid w:val="0"/>
          <w:spacing w:val="-6"/>
          <w:kern w:val="0"/>
          <w:szCs w:val="32"/>
        </w:rPr>
        <w:t>和江门市财政</w:t>
      </w:r>
      <w:r>
        <w:rPr>
          <w:rFonts w:hint="eastAsia"/>
          <w:bCs/>
          <w:snapToGrid w:val="0"/>
          <w:spacing w:val="-6"/>
          <w:kern w:val="0"/>
          <w:szCs w:val="32"/>
        </w:rPr>
        <w:t>对</w:t>
      </w:r>
      <w:r>
        <w:rPr>
          <w:rFonts w:hint="eastAsia"/>
          <w:bCs/>
          <w:snapToGrid w:val="0"/>
          <w:spacing w:val="-6"/>
          <w:kern w:val="0"/>
          <w:szCs w:val="32"/>
        </w:rPr>
        <w:t>我</w:t>
      </w:r>
      <w:r>
        <w:rPr>
          <w:rFonts w:hint="eastAsia"/>
          <w:bCs/>
          <w:snapToGrid w:val="0"/>
          <w:spacing w:val="-6"/>
          <w:kern w:val="0"/>
          <w:szCs w:val="32"/>
        </w:rPr>
        <w:t>市</w:t>
      </w:r>
      <w:r>
        <w:rPr>
          <w:rFonts w:hint="eastAsia"/>
          <w:bCs/>
          <w:snapToGrid w:val="0"/>
          <w:color w:val="000000" w:themeColor="text1"/>
          <w:spacing w:val="-6"/>
          <w:kern w:val="0"/>
          <w:szCs w:val="32"/>
        </w:rPr>
        <w:t>给予适当补助</w:t>
      </w:r>
      <w:r>
        <w:rPr>
          <w:rFonts w:hint="eastAsia"/>
          <w:bCs/>
          <w:snapToGrid w:val="0"/>
          <w:color w:val="000000" w:themeColor="text1"/>
          <w:spacing w:val="-6"/>
          <w:kern w:val="0"/>
          <w:szCs w:val="32"/>
        </w:rPr>
        <w:t>。</w:t>
      </w:r>
    </w:p>
    <w:p w:rsidR="00D814DC" w:rsidRDefault="00BA48EC" w:rsidP="00A46E5A">
      <w:pPr>
        <w:spacing w:line="560" w:lineRule="exact"/>
        <w:ind w:firstLineChars="200" w:firstLine="634"/>
        <w:rPr>
          <w:rFonts w:ascii="仿宋_GB2312" w:hAnsi="仿宋_GB2312" w:cs="仿宋_GB2312"/>
          <w:bCs/>
          <w:snapToGrid w:val="0"/>
          <w:kern w:val="0"/>
          <w:szCs w:val="32"/>
        </w:rPr>
      </w:pPr>
      <w:r>
        <w:rPr>
          <w:rFonts w:ascii="仿宋_GB2312" w:hAnsi="仿宋_GB2312" w:cs="仿宋_GB2312" w:hint="eastAsia"/>
          <w:b/>
          <w:snapToGrid w:val="0"/>
          <w:kern w:val="0"/>
          <w:szCs w:val="32"/>
        </w:rPr>
        <w:t>1.</w:t>
      </w:r>
      <w:r>
        <w:rPr>
          <w:rFonts w:ascii="仿宋_GB2312" w:hAnsi="仿宋_GB2312" w:cs="仿宋_GB2312" w:hint="eastAsia"/>
          <w:b/>
          <w:snapToGrid w:val="0"/>
          <w:kern w:val="0"/>
          <w:szCs w:val="32"/>
        </w:rPr>
        <w:t>需方补助</w:t>
      </w:r>
      <w:r>
        <w:rPr>
          <w:b/>
          <w:snapToGrid w:val="0"/>
          <w:kern w:val="0"/>
          <w:szCs w:val="32"/>
        </w:rPr>
        <w:t>：</w:t>
      </w:r>
      <w:r>
        <w:rPr>
          <w:rFonts w:ascii="仿宋_GB2312" w:hAnsi="仿宋_GB2312" w:cs="仿宋_GB2312" w:hint="eastAsia"/>
          <w:bCs/>
          <w:snapToGrid w:val="0"/>
          <w:kern w:val="0"/>
          <w:szCs w:val="32"/>
        </w:rPr>
        <w:t>各级财政按照疫苗采购经费人均</w:t>
      </w:r>
      <w:r>
        <w:rPr>
          <w:rFonts w:ascii="仿宋_GB2312" w:hAnsi="仿宋_GB2312" w:cs="仿宋_GB2312" w:hint="eastAsia"/>
          <w:bCs/>
          <w:snapToGrid w:val="0"/>
          <w:kern w:val="0"/>
          <w:szCs w:val="32"/>
        </w:rPr>
        <w:t>700</w:t>
      </w:r>
      <w:r>
        <w:rPr>
          <w:rFonts w:ascii="仿宋_GB2312" w:hAnsi="仿宋_GB2312" w:cs="仿宋_GB2312" w:hint="eastAsia"/>
          <w:bCs/>
          <w:snapToGrid w:val="0"/>
          <w:kern w:val="0"/>
          <w:szCs w:val="32"/>
        </w:rPr>
        <w:t>元（共两剂，每剂次</w:t>
      </w:r>
      <w:r>
        <w:rPr>
          <w:rFonts w:ascii="仿宋_GB2312" w:hAnsi="仿宋_GB2312" w:cs="仿宋_GB2312" w:hint="eastAsia"/>
          <w:bCs/>
          <w:snapToGrid w:val="0"/>
          <w:kern w:val="0"/>
          <w:szCs w:val="32"/>
        </w:rPr>
        <w:t>350</w:t>
      </w:r>
      <w:r>
        <w:rPr>
          <w:rFonts w:ascii="仿宋_GB2312" w:hAnsi="仿宋_GB2312" w:cs="仿宋_GB2312" w:hint="eastAsia"/>
          <w:bCs/>
          <w:snapToGrid w:val="0"/>
          <w:kern w:val="0"/>
          <w:szCs w:val="32"/>
        </w:rPr>
        <w:t>元，包含疫苗费约</w:t>
      </w:r>
      <w:r>
        <w:rPr>
          <w:rFonts w:ascii="仿宋_GB2312" w:hAnsi="仿宋_GB2312" w:cs="仿宋_GB2312" w:hint="eastAsia"/>
          <w:bCs/>
          <w:snapToGrid w:val="0"/>
          <w:kern w:val="0"/>
          <w:szCs w:val="32"/>
        </w:rPr>
        <w:t>329</w:t>
      </w:r>
      <w:r>
        <w:rPr>
          <w:rFonts w:ascii="仿宋_GB2312" w:hAnsi="仿宋_GB2312" w:cs="仿宋_GB2312" w:hint="eastAsia"/>
          <w:bCs/>
          <w:snapToGrid w:val="0"/>
          <w:kern w:val="0"/>
          <w:szCs w:val="32"/>
        </w:rPr>
        <w:t>元、接种服务费</w:t>
      </w:r>
      <w:r>
        <w:rPr>
          <w:rFonts w:ascii="仿宋_GB2312" w:hAnsi="仿宋_GB2312" w:cs="仿宋_GB2312" w:hint="eastAsia"/>
          <w:bCs/>
          <w:snapToGrid w:val="0"/>
          <w:kern w:val="0"/>
          <w:szCs w:val="32"/>
        </w:rPr>
        <w:t>21</w:t>
      </w:r>
      <w:r>
        <w:rPr>
          <w:rFonts w:ascii="仿宋_GB2312" w:hAnsi="仿宋_GB2312" w:cs="仿宋_GB2312" w:hint="eastAsia"/>
          <w:bCs/>
          <w:snapToGrid w:val="0"/>
          <w:kern w:val="0"/>
          <w:szCs w:val="32"/>
        </w:rPr>
        <w:t>元，疫苗费将按市场价格、疫苗接种服务费按省发展改革委、财政厅最终确定的非免疫规划疫苗预防接种服务费收费标准动态调整）的补助标准预拨需方补助资金。省、市财政参照基本公共卫生服务项目分档分担比例，省财政对</w:t>
      </w:r>
      <w:r>
        <w:rPr>
          <w:rFonts w:ascii="仿宋_GB2312" w:hAnsi="仿宋_GB2312" w:cs="仿宋_GB2312" w:hint="eastAsia"/>
          <w:bCs/>
          <w:snapToGrid w:val="0"/>
          <w:kern w:val="0"/>
          <w:szCs w:val="32"/>
        </w:rPr>
        <w:t>我市</w:t>
      </w:r>
      <w:r>
        <w:rPr>
          <w:rFonts w:ascii="仿宋_GB2312" w:hAnsi="仿宋_GB2312" w:cs="仿宋_GB2312" w:hint="eastAsia"/>
          <w:bCs/>
          <w:snapToGrid w:val="0"/>
          <w:kern w:val="0"/>
          <w:szCs w:val="32"/>
        </w:rPr>
        <w:t>给予</w:t>
      </w:r>
      <w:r>
        <w:rPr>
          <w:rFonts w:ascii="仿宋_GB2312" w:hAnsi="仿宋_GB2312" w:cs="仿宋_GB2312" w:hint="eastAsia"/>
          <w:bCs/>
          <w:snapToGrid w:val="0"/>
          <w:kern w:val="0"/>
          <w:szCs w:val="32"/>
        </w:rPr>
        <w:t>65%</w:t>
      </w:r>
      <w:r>
        <w:rPr>
          <w:rFonts w:ascii="仿宋_GB2312" w:hAnsi="仿宋_GB2312" w:cs="仿宋_GB2312" w:hint="eastAsia"/>
          <w:bCs/>
          <w:snapToGrid w:val="0"/>
          <w:kern w:val="0"/>
          <w:szCs w:val="32"/>
        </w:rPr>
        <w:t>需方补助，</w:t>
      </w:r>
      <w:r>
        <w:rPr>
          <w:rFonts w:ascii="仿宋_GB2312" w:hAnsi="仿宋_GB2312" w:cs="仿宋_GB2312" w:hint="eastAsia"/>
          <w:bCs/>
          <w:snapToGrid w:val="0"/>
          <w:kern w:val="0"/>
          <w:szCs w:val="32"/>
        </w:rPr>
        <w:t>江门市</w:t>
      </w:r>
      <w:r>
        <w:rPr>
          <w:rFonts w:ascii="仿宋_GB2312" w:hAnsi="仿宋_GB2312" w:cs="仿宋_GB2312" w:hint="eastAsia"/>
          <w:bCs/>
          <w:snapToGrid w:val="0"/>
          <w:kern w:val="0"/>
          <w:szCs w:val="32"/>
        </w:rPr>
        <w:t>财政对</w:t>
      </w:r>
      <w:r>
        <w:rPr>
          <w:rFonts w:ascii="仿宋_GB2312" w:hAnsi="仿宋_GB2312" w:cs="仿宋_GB2312" w:hint="eastAsia"/>
          <w:bCs/>
          <w:snapToGrid w:val="0"/>
          <w:kern w:val="0"/>
          <w:szCs w:val="32"/>
        </w:rPr>
        <w:t>我</w:t>
      </w:r>
      <w:r>
        <w:rPr>
          <w:rFonts w:ascii="仿宋_GB2312" w:hAnsi="仿宋_GB2312" w:cs="仿宋_GB2312" w:hint="eastAsia"/>
          <w:bCs/>
          <w:snapToGrid w:val="0"/>
          <w:kern w:val="0"/>
          <w:szCs w:val="32"/>
        </w:rPr>
        <w:t>市给予</w:t>
      </w:r>
      <w:r>
        <w:rPr>
          <w:rFonts w:ascii="仿宋_GB2312" w:hAnsi="仿宋_GB2312" w:cs="仿宋_GB2312" w:hint="eastAsia"/>
          <w:bCs/>
          <w:snapToGrid w:val="0"/>
          <w:kern w:val="0"/>
          <w:szCs w:val="32"/>
        </w:rPr>
        <w:t>17.5%</w:t>
      </w:r>
      <w:r>
        <w:rPr>
          <w:rFonts w:ascii="仿宋_GB2312" w:hAnsi="仿宋_GB2312" w:cs="仿宋_GB2312" w:hint="eastAsia"/>
          <w:bCs/>
          <w:snapToGrid w:val="0"/>
          <w:kern w:val="0"/>
          <w:szCs w:val="32"/>
        </w:rPr>
        <w:t>需方补助，剩余部分由</w:t>
      </w:r>
      <w:r>
        <w:rPr>
          <w:rFonts w:ascii="仿宋_GB2312" w:hAnsi="仿宋_GB2312" w:cs="仿宋_GB2312" w:hint="eastAsia"/>
          <w:bCs/>
          <w:snapToGrid w:val="0"/>
          <w:kern w:val="0"/>
          <w:szCs w:val="32"/>
        </w:rPr>
        <w:t>我市</w:t>
      </w:r>
      <w:r>
        <w:rPr>
          <w:rFonts w:ascii="仿宋_GB2312" w:hAnsi="仿宋_GB2312" w:cs="仿宋_GB2312" w:hint="eastAsia"/>
          <w:bCs/>
          <w:snapToGrid w:val="0"/>
          <w:kern w:val="0"/>
          <w:szCs w:val="32"/>
        </w:rPr>
        <w:t>财政承担。</w:t>
      </w:r>
    </w:p>
    <w:p w:rsidR="00D814DC" w:rsidRDefault="00BA48EC" w:rsidP="00A46E5A">
      <w:pPr>
        <w:spacing w:line="560" w:lineRule="exact"/>
        <w:ind w:firstLineChars="200" w:firstLine="634"/>
        <w:rPr>
          <w:rFonts w:ascii="仿宋_GB2312" w:hAnsi="仿宋_GB2312" w:cs="仿宋_GB2312"/>
          <w:bCs/>
          <w:snapToGrid w:val="0"/>
          <w:kern w:val="0"/>
          <w:szCs w:val="32"/>
        </w:rPr>
      </w:pPr>
      <w:r>
        <w:rPr>
          <w:rFonts w:ascii="仿宋_GB2312" w:hAnsi="仿宋_GB2312" w:cs="仿宋_GB2312" w:hint="eastAsia"/>
          <w:b/>
          <w:snapToGrid w:val="0"/>
          <w:kern w:val="0"/>
          <w:szCs w:val="32"/>
        </w:rPr>
        <w:t>2.</w:t>
      </w:r>
      <w:r>
        <w:rPr>
          <w:rFonts w:ascii="仿宋_GB2312" w:hAnsi="仿宋_GB2312" w:cs="仿宋_GB2312" w:hint="eastAsia"/>
          <w:b/>
          <w:snapToGrid w:val="0"/>
          <w:kern w:val="0"/>
          <w:szCs w:val="32"/>
        </w:rPr>
        <w:t>供</w:t>
      </w:r>
      <w:r>
        <w:rPr>
          <w:rFonts w:ascii="仿宋_GB2312" w:hAnsi="仿宋_GB2312" w:cs="仿宋_GB2312" w:hint="eastAsia"/>
          <w:b/>
          <w:snapToGrid w:val="0"/>
          <w:kern w:val="0"/>
          <w:szCs w:val="32"/>
        </w:rPr>
        <w:t>方补助：</w:t>
      </w:r>
      <w:r>
        <w:rPr>
          <w:rFonts w:ascii="仿宋_GB2312" w:hAnsi="仿宋_GB2312" w:cs="仿宋_GB2312" w:hint="eastAsia"/>
          <w:bCs/>
          <w:snapToGrid w:val="0"/>
          <w:kern w:val="0"/>
          <w:szCs w:val="32"/>
        </w:rPr>
        <w:t>省财</w:t>
      </w:r>
      <w:r>
        <w:rPr>
          <w:rFonts w:ascii="仿宋_GB2312" w:hAnsi="仿宋_GB2312" w:cs="仿宋_GB2312" w:hint="eastAsia"/>
          <w:bCs/>
          <w:snapToGrid w:val="0"/>
          <w:kern w:val="0"/>
          <w:szCs w:val="32"/>
        </w:rPr>
        <w:t>政</w:t>
      </w:r>
      <w:r>
        <w:rPr>
          <w:rFonts w:ascii="仿宋_GB2312" w:hAnsi="仿宋_GB2312" w:cs="仿宋_GB2312" w:hint="eastAsia"/>
          <w:bCs/>
          <w:snapToGrid w:val="0"/>
          <w:kern w:val="0"/>
          <w:szCs w:val="32"/>
        </w:rPr>
        <w:t>对</w:t>
      </w:r>
      <w:r>
        <w:rPr>
          <w:rFonts w:ascii="仿宋_GB2312" w:hAnsi="仿宋_GB2312" w:cs="仿宋_GB2312" w:hint="eastAsia"/>
          <w:bCs/>
          <w:snapToGrid w:val="0"/>
          <w:kern w:val="0"/>
          <w:szCs w:val="32"/>
        </w:rPr>
        <w:t>我</w:t>
      </w:r>
      <w:r>
        <w:rPr>
          <w:rFonts w:ascii="仿宋_GB2312" w:hAnsi="仿宋_GB2312" w:cs="仿宋_GB2312" w:hint="eastAsia"/>
          <w:bCs/>
          <w:snapToGrid w:val="0"/>
          <w:kern w:val="0"/>
          <w:szCs w:val="32"/>
        </w:rPr>
        <w:t>市给予每年</w:t>
      </w:r>
      <w:r>
        <w:rPr>
          <w:rFonts w:ascii="仿宋_GB2312" w:hAnsi="仿宋_GB2312" w:cs="仿宋_GB2312" w:hint="eastAsia"/>
          <w:bCs/>
          <w:snapToGrid w:val="0"/>
          <w:kern w:val="0"/>
          <w:szCs w:val="32"/>
        </w:rPr>
        <w:t>5</w:t>
      </w:r>
      <w:r>
        <w:rPr>
          <w:rFonts w:ascii="仿宋_GB2312" w:hAnsi="仿宋_GB2312" w:cs="仿宋_GB2312" w:hint="eastAsia"/>
          <w:bCs/>
          <w:snapToGrid w:val="0"/>
          <w:kern w:val="0"/>
          <w:szCs w:val="32"/>
        </w:rPr>
        <w:t>万元供方</w:t>
      </w:r>
      <w:r>
        <w:rPr>
          <w:rFonts w:ascii="仿宋_GB2312" w:hAnsi="仿宋_GB2312" w:cs="仿宋_GB2312" w:hint="eastAsia"/>
          <w:bCs/>
          <w:snapToGrid w:val="0"/>
          <w:kern w:val="0"/>
          <w:szCs w:val="32"/>
        </w:rPr>
        <w:t>补助；</w:t>
      </w:r>
      <w:r>
        <w:rPr>
          <w:rFonts w:ascii="仿宋_GB2312" w:hAnsi="仿宋_GB2312" w:cs="仿宋_GB2312" w:hint="eastAsia"/>
          <w:bCs/>
          <w:snapToGrid w:val="0"/>
          <w:kern w:val="0"/>
          <w:szCs w:val="32"/>
        </w:rPr>
        <w:t>其中补助市</w:t>
      </w:r>
      <w:r>
        <w:rPr>
          <w:rFonts w:ascii="仿宋_GB2312" w:hAnsi="仿宋_GB2312" w:cs="仿宋_GB2312" w:hint="eastAsia"/>
          <w:bCs/>
          <w:snapToGrid w:val="0"/>
          <w:kern w:val="0"/>
          <w:szCs w:val="32"/>
        </w:rPr>
        <w:t>妇幼保健院</w:t>
      </w:r>
      <w:r>
        <w:rPr>
          <w:rFonts w:ascii="仿宋_GB2312" w:hAnsi="仿宋_GB2312" w:cs="仿宋_GB2312" w:hint="eastAsia"/>
          <w:bCs/>
          <w:snapToGrid w:val="0"/>
          <w:kern w:val="0"/>
          <w:szCs w:val="32"/>
        </w:rPr>
        <w:t>3</w:t>
      </w:r>
      <w:r>
        <w:rPr>
          <w:rFonts w:ascii="仿宋_GB2312" w:hAnsi="仿宋_GB2312" w:cs="仿宋_GB2312" w:hint="eastAsia"/>
          <w:bCs/>
          <w:snapToGrid w:val="0"/>
          <w:kern w:val="0"/>
          <w:szCs w:val="32"/>
        </w:rPr>
        <w:t>万元，补助市疾控中心</w:t>
      </w:r>
      <w:r>
        <w:rPr>
          <w:rFonts w:ascii="仿宋_GB2312" w:hAnsi="仿宋_GB2312" w:cs="仿宋_GB2312" w:hint="eastAsia"/>
          <w:bCs/>
          <w:snapToGrid w:val="0"/>
          <w:kern w:val="0"/>
          <w:szCs w:val="32"/>
        </w:rPr>
        <w:t>2</w:t>
      </w:r>
      <w:r>
        <w:rPr>
          <w:rFonts w:ascii="仿宋_GB2312" w:hAnsi="仿宋_GB2312" w:cs="仿宋_GB2312" w:hint="eastAsia"/>
          <w:bCs/>
          <w:snapToGrid w:val="0"/>
          <w:kern w:val="0"/>
          <w:szCs w:val="32"/>
        </w:rPr>
        <w:t>万元。</w:t>
      </w:r>
    </w:p>
    <w:p w:rsidR="00D814DC" w:rsidRDefault="00BA48EC" w:rsidP="00A46E5A">
      <w:pPr>
        <w:spacing w:line="560" w:lineRule="exact"/>
        <w:ind w:firstLineChars="200" w:firstLine="634"/>
        <w:rPr>
          <w:rFonts w:eastAsia="楷体_GB2312"/>
          <w:b/>
          <w:snapToGrid w:val="0"/>
          <w:kern w:val="0"/>
          <w:szCs w:val="32"/>
        </w:rPr>
      </w:pPr>
      <w:r>
        <w:rPr>
          <w:rFonts w:ascii="楷体_GB2312" w:eastAsia="楷体_GB2312" w:hAnsi="楷体_GB2312" w:cs="楷体_GB2312" w:hint="eastAsia"/>
          <w:b/>
          <w:snapToGrid w:val="0"/>
          <w:kern w:val="0"/>
          <w:szCs w:val="32"/>
        </w:rPr>
        <w:t>（二）</w:t>
      </w:r>
      <w:r w:rsidR="00D814DC" w:rsidRPr="00D814DC">
        <w:rPr>
          <w:rFonts w:ascii="楷体_GB2312" w:eastAsia="楷体_GB2312" w:hAnsi="楷体_GB2312" w:cs="楷体_GB2312" w:hint="eastAsia"/>
          <w:b/>
          <w:snapToGrid w:val="0"/>
          <w:kern w:val="0"/>
          <w:szCs w:val="32"/>
        </w:rPr>
        <w:t>经费使用</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1.</w:t>
      </w:r>
      <w:r>
        <w:rPr>
          <w:rFonts w:ascii="仿宋_GB2312" w:hAnsi="仿宋_GB2312" w:cs="仿宋_GB2312" w:hint="eastAsia"/>
          <w:bCs/>
          <w:snapToGrid w:val="0"/>
          <w:kern w:val="0"/>
          <w:szCs w:val="32"/>
        </w:rPr>
        <w:t>需方经费用于对目标人群进行</w:t>
      </w:r>
      <w:r>
        <w:rPr>
          <w:rFonts w:ascii="仿宋_GB2312" w:hAnsi="仿宋_GB2312" w:cs="仿宋_GB2312" w:hint="eastAsia"/>
          <w:bCs/>
          <w:snapToGrid w:val="0"/>
          <w:kern w:val="0"/>
          <w:szCs w:val="32"/>
        </w:rPr>
        <w:t>HPV</w:t>
      </w:r>
      <w:r>
        <w:rPr>
          <w:rFonts w:ascii="仿宋_GB2312" w:hAnsi="仿宋_GB2312" w:cs="仿宋_GB2312" w:hint="eastAsia"/>
          <w:bCs/>
          <w:snapToGrid w:val="0"/>
          <w:kern w:val="0"/>
          <w:szCs w:val="32"/>
        </w:rPr>
        <w:t>疫苗接种，包括疫苗采购及接种费用。</w:t>
      </w:r>
    </w:p>
    <w:p w:rsidR="00D814DC" w:rsidRDefault="00BA48EC">
      <w:pPr>
        <w:spacing w:line="560" w:lineRule="exact"/>
        <w:ind w:firstLineChars="200" w:firstLine="608"/>
        <w:rPr>
          <w:rFonts w:ascii="仿宋_GB2312" w:hAnsi="仿宋_GB2312" w:cs="仿宋_GB2312"/>
          <w:bCs/>
          <w:snapToGrid w:val="0"/>
          <w:spacing w:val="-6"/>
          <w:kern w:val="0"/>
          <w:szCs w:val="32"/>
        </w:rPr>
      </w:pPr>
      <w:r>
        <w:rPr>
          <w:rFonts w:ascii="仿宋_GB2312" w:hAnsi="仿宋_GB2312" w:cs="仿宋_GB2312" w:hint="eastAsia"/>
          <w:bCs/>
          <w:snapToGrid w:val="0"/>
          <w:spacing w:val="-6"/>
          <w:kern w:val="0"/>
          <w:szCs w:val="32"/>
        </w:rPr>
        <w:t>2.</w:t>
      </w:r>
      <w:r>
        <w:rPr>
          <w:rFonts w:ascii="仿宋_GB2312" w:hAnsi="仿宋_GB2312" w:cs="仿宋_GB2312" w:hint="eastAsia"/>
          <w:bCs/>
          <w:snapToGrid w:val="0"/>
          <w:spacing w:val="-6"/>
          <w:kern w:val="0"/>
          <w:szCs w:val="32"/>
        </w:rPr>
        <w:t>供方经费用于</w:t>
      </w:r>
      <w:r>
        <w:rPr>
          <w:rFonts w:ascii="仿宋_GB2312" w:hAnsi="仿宋_GB2312" w:cs="仿宋_GB2312" w:hint="eastAsia"/>
          <w:bCs/>
          <w:snapToGrid w:val="0"/>
          <w:spacing w:val="-6"/>
          <w:kern w:val="0"/>
          <w:szCs w:val="32"/>
        </w:rPr>
        <w:t>市</w:t>
      </w:r>
      <w:r>
        <w:rPr>
          <w:rFonts w:ascii="仿宋_GB2312" w:hAnsi="仿宋_GB2312" w:cs="仿宋_GB2312" w:hint="eastAsia"/>
          <w:bCs/>
          <w:snapToGrid w:val="0"/>
          <w:spacing w:val="-6"/>
          <w:kern w:val="0"/>
          <w:szCs w:val="32"/>
        </w:rPr>
        <w:t>疾控中心及</w:t>
      </w:r>
      <w:r>
        <w:rPr>
          <w:rFonts w:ascii="仿宋_GB2312" w:hAnsi="仿宋_GB2312" w:cs="仿宋_GB2312" w:hint="eastAsia"/>
          <w:bCs/>
          <w:snapToGrid w:val="0"/>
          <w:spacing w:val="-6"/>
          <w:kern w:val="0"/>
          <w:szCs w:val="32"/>
        </w:rPr>
        <w:t>市</w:t>
      </w:r>
      <w:r>
        <w:rPr>
          <w:rFonts w:ascii="仿宋_GB2312" w:hAnsi="仿宋_GB2312" w:cs="仿宋_GB2312" w:hint="eastAsia"/>
          <w:bCs/>
          <w:snapToGrid w:val="0"/>
          <w:spacing w:val="-6"/>
          <w:kern w:val="0"/>
          <w:szCs w:val="32"/>
        </w:rPr>
        <w:t>妇幼保健机构使用。</w:t>
      </w:r>
      <w:r>
        <w:rPr>
          <w:rFonts w:ascii="仿宋_GB2312" w:hAnsi="仿宋_GB2312" w:cs="仿宋_GB2312" w:hint="eastAsia"/>
          <w:bCs/>
          <w:snapToGrid w:val="0"/>
          <w:spacing w:val="-6"/>
          <w:kern w:val="0"/>
          <w:szCs w:val="32"/>
        </w:rPr>
        <w:t>补助经费用于市</w:t>
      </w:r>
      <w:r>
        <w:rPr>
          <w:rFonts w:ascii="仿宋_GB2312" w:hAnsi="仿宋_GB2312" w:cs="仿宋_GB2312" w:hint="eastAsia"/>
          <w:bCs/>
          <w:snapToGrid w:val="0"/>
          <w:spacing w:val="-6"/>
          <w:kern w:val="0"/>
          <w:szCs w:val="32"/>
        </w:rPr>
        <w:t>妇幼保健院开展知识宣教、</w:t>
      </w:r>
      <w:r>
        <w:rPr>
          <w:rFonts w:ascii="仿宋_GB2312" w:hAnsi="仿宋_GB2312" w:cs="仿宋_GB2312" w:hint="eastAsia"/>
          <w:bCs/>
          <w:snapToGrid w:val="0"/>
          <w:spacing w:val="-6"/>
          <w:kern w:val="0"/>
          <w:szCs w:val="32"/>
        </w:rPr>
        <w:t>人员培训、</w:t>
      </w:r>
      <w:r>
        <w:rPr>
          <w:rFonts w:ascii="仿宋_GB2312" w:hAnsi="仿宋_GB2312" w:cs="仿宋_GB2312" w:hint="eastAsia"/>
          <w:bCs/>
          <w:snapToGrid w:val="0"/>
          <w:spacing w:val="-6"/>
          <w:kern w:val="0"/>
          <w:szCs w:val="32"/>
        </w:rPr>
        <w:t>项目管理和评估等工</w:t>
      </w:r>
      <w:r>
        <w:rPr>
          <w:rFonts w:ascii="仿宋_GB2312" w:hAnsi="仿宋_GB2312" w:cs="仿宋_GB2312" w:hint="eastAsia"/>
          <w:bCs/>
          <w:snapToGrid w:val="0"/>
          <w:spacing w:val="-6"/>
          <w:kern w:val="0"/>
          <w:szCs w:val="32"/>
        </w:rPr>
        <w:lastRenderedPageBreak/>
        <w:t>作，市疾控中心主要用于储存配送、技术指导、疑似预防接种异常反应监测与处置等工作。</w:t>
      </w:r>
    </w:p>
    <w:p w:rsidR="00D814DC" w:rsidRDefault="00BA48EC" w:rsidP="00A46E5A">
      <w:pPr>
        <w:spacing w:line="560" w:lineRule="exact"/>
        <w:ind w:firstLineChars="200" w:firstLine="608"/>
        <w:rPr>
          <w:rFonts w:ascii="仿宋_GB2312" w:hAnsi="仿宋_GB2312" w:cs="仿宋_GB2312"/>
          <w:bCs/>
          <w:snapToGrid w:val="0"/>
          <w:spacing w:val="-6"/>
          <w:kern w:val="0"/>
          <w:szCs w:val="32"/>
        </w:rPr>
      </w:pPr>
      <w:r>
        <w:rPr>
          <w:rFonts w:ascii="仿宋_GB2312" w:hAnsi="仿宋_GB2312" w:cs="仿宋_GB2312" w:hint="eastAsia"/>
          <w:bCs/>
          <w:snapToGrid w:val="0"/>
          <w:spacing w:val="-6"/>
          <w:kern w:val="0"/>
          <w:szCs w:val="32"/>
        </w:rPr>
        <w:t>项目补助资金必须专款专用，专账核算，其中</w:t>
      </w:r>
      <w:r>
        <w:rPr>
          <w:rFonts w:ascii="仿宋_GB2312" w:hAnsi="仿宋_GB2312" w:cs="仿宋_GB2312" w:hint="eastAsia"/>
          <w:bCs/>
          <w:snapToGrid w:val="0"/>
          <w:spacing w:val="-6"/>
          <w:kern w:val="0"/>
          <w:szCs w:val="32"/>
        </w:rPr>
        <w:t>接种费用</w:t>
      </w:r>
      <w:r>
        <w:rPr>
          <w:rFonts w:ascii="仿宋_GB2312" w:hAnsi="仿宋_GB2312" w:cs="仿宋_GB2312" w:hint="eastAsia"/>
          <w:bCs/>
          <w:snapToGrid w:val="0"/>
          <w:spacing w:val="-6"/>
          <w:kern w:val="0"/>
          <w:szCs w:val="32"/>
        </w:rPr>
        <w:t>作为医疗业务收入核算，疫苗采购费用及供方补助作为财政补助收入核算。任何单位和个人不得挤占、挪用和截留专项补助资金。</w:t>
      </w:r>
    </w:p>
    <w:p w:rsidR="00D814DC" w:rsidRPr="00D814DC" w:rsidRDefault="00D814DC" w:rsidP="00A46E5A">
      <w:pPr>
        <w:spacing w:line="560" w:lineRule="exact"/>
        <w:ind w:firstLineChars="200" w:firstLine="634"/>
        <w:rPr>
          <w:rFonts w:ascii="楷体_GB2312" w:eastAsia="楷体_GB2312" w:hAnsi="楷体_GB2312" w:cs="楷体_GB2312"/>
          <w:b/>
          <w:snapToGrid w:val="0"/>
          <w:kern w:val="0"/>
          <w:szCs w:val="32"/>
        </w:rPr>
      </w:pPr>
      <w:r w:rsidRPr="00D814DC">
        <w:rPr>
          <w:rFonts w:ascii="楷体_GB2312" w:eastAsia="楷体_GB2312" w:hAnsi="楷体_GB2312" w:cs="楷体_GB2312" w:hint="eastAsia"/>
          <w:b/>
          <w:snapToGrid w:val="0"/>
          <w:kern w:val="0"/>
          <w:szCs w:val="32"/>
        </w:rPr>
        <w:t>（三）经费拨付结算</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1.</w:t>
      </w:r>
      <w:r>
        <w:rPr>
          <w:rFonts w:ascii="仿宋_GB2312" w:hAnsi="仿宋_GB2312" w:cs="仿宋_GB2312" w:hint="eastAsia"/>
          <w:bCs/>
          <w:snapToGrid w:val="0"/>
          <w:kern w:val="0"/>
          <w:szCs w:val="32"/>
        </w:rPr>
        <w:t>省、市、县</w:t>
      </w:r>
      <w:r>
        <w:rPr>
          <w:rFonts w:ascii="仿宋_GB2312" w:hAnsi="仿宋_GB2312" w:cs="仿宋_GB2312" w:hint="eastAsia"/>
          <w:bCs/>
          <w:snapToGrid w:val="0"/>
          <w:kern w:val="0"/>
          <w:szCs w:val="32"/>
        </w:rPr>
        <w:t>级财政部门</w:t>
      </w:r>
      <w:r>
        <w:rPr>
          <w:rFonts w:ascii="仿宋_GB2312" w:hAnsi="仿宋_GB2312" w:cs="仿宋_GB2312" w:hint="eastAsia"/>
          <w:bCs/>
          <w:snapToGrid w:val="0"/>
          <w:kern w:val="0"/>
          <w:szCs w:val="32"/>
        </w:rPr>
        <w:t>采取“先预拨，后结算”方式将补助经费下达</w:t>
      </w: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2022</w:t>
      </w:r>
      <w:r>
        <w:rPr>
          <w:rFonts w:ascii="仿宋_GB2312" w:hAnsi="仿宋_GB2312" w:cs="仿宋_GB2312" w:hint="eastAsia"/>
          <w:bCs/>
          <w:snapToGrid w:val="0"/>
          <w:kern w:val="0"/>
          <w:szCs w:val="32"/>
        </w:rPr>
        <w:t>年按照目标人群</w:t>
      </w:r>
      <w:r>
        <w:rPr>
          <w:rFonts w:ascii="仿宋_GB2312" w:hAnsi="仿宋_GB2312" w:cs="仿宋_GB2312" w:hint="eastAsia"/>
          <w:bCs/>
          <w:szCs w:val="32"/>
        </w:rPr>
        <w:t>60%</w:t>
      </w:r>
      <w:r>
        <w:rPr>
          <w:rFonts w:ascii="仿宋_GB2312" w:hAnsi="仿宋_GB2312" w:cs="仿宋_GB2312" w:hint="eastAsia"/>
          <w:bCs/>
          <w:szCs w:val="32"/>
        </w:rPr>
        <w:t>接种率</w:t>
      </w:r>
      <w:r>
        <w:rPr>
          <w:rFonts w:ascii="仿宋_GB2312" w:hAnsi="仿宋_GB2312" w:cs="仿宋_GB2312" w:hint="eastAsia"/>
          <w:bCs/>
          <w:snapToGrid w:val="0"/>
          <w:kern w:val="0"/>
          <w:szCs w:val="32"/>
        </w:rPr>
        <w:t>测算数</w:t>
      </w:r>
      <w:r>
        <w:rPr>
          <w:rFonts w:ascii="仿宋_GB2312" w:hAnsi="仿宋_GB2312" w:cs="仿宋_GB2312" w:hint="eastAsia"/>
          <w:bCs/>
          <w:snapToGrid w:val="0"/>
          <w:kern w:val="0"/>
          <w:szCs w:val="32"/>
        </w:rPr>
        <w:t>预拨</w:t>
      </w:r>
      <w:r>
        <w:rPr>
          <w:rFonts w:ascii="仿宋_GB2312" w:hAnsi="仿宋_GB2312" w:cs="仿宋_GB2312" w:hint="eastAsia"/>
          <w:bCs/>
          <w:snapToGrid w:val="0"/>
          <w:kern w:val="0"/>
          <w:szCs w:val="32"/>
        </w:rPr>
        <w:t>经费，次年据实结算。</w:t>
      </w:r>
      <w:r>
        <w:rPr>
          <w:rFonts w:ascii="仿宋_GB2312" w:hAnsi="仿宋_GB2312" w:cs="仿宋_GB2312" w:hint="eastAsia"/>
          <w:bCs/>
          <w:snapToGrid w:val="0"/>
          <w:kern w:val="0"/>
          <w:szCs w:val="32"/>
        </w:rPr>
        <w:t>2023-2024</w:t>
      </w:r>
      <w:r>
        <w:rPr>
          <w:rFonts w:ascii="仿宋_GB2312" w:hAnsi="仿宋_GB2312" w:cs="仿宋_GB2312" w:hint="eastAsia"/>
          <w:bCs/>
          <w:snapToGrid w:val="0"/>
          <w:kern w:val="0"/>
          <w:szCs w:val="32"/>
        </w:rPr>
        <w:t>年结合上年度项目实施和本年度接种率预估情况拨付经费。</w:t>
      </w:r>
    </w:p>
    <w:p w:rsidR="00D814DC" w:rsidRDefault="00BA48EC">
      <w:pPr>
        <w:spacing w:line="560" w:lineRule="exact"/>
        <w:ind w:firstLineChars="200" w:firstLine="632"/>
        <w:rPr>
          <w:rFonts w:ascii="仿宋_GB2312" w:hAnsi="仿宋_GB2312" w:cs="仿宋_GB2312"/>
          <w:bCs/>
          <w:snapToGrid w:val="0"/>
          <w:kern w:val="0"/>
          <w:szCs w:val="32"/>
        </w:rPr>
      </w:pPr>
      <w:r>
        <w:rPr>
          <w:rFonts w:ascii="仿宋_GB2312" w:hAnsi="仿宋_GB2312" w:cs="仿宋_GB2312" w:hint="eastAsia"/>
          <w:bCs/>
          <w:snapToGrid w:val="0"/>
          <w:kern w:val="0"/>
          <w:szCs w:val="32"/>
        </w:rPr>
        <w:t>2.</w:t>
      </w:r>
      <w:r>
        <w:rPr>
          <w:rFonts w:ascii="仿宋_GB2312" w:hAnsi="仿宋_GB2312" w:cs="仿宋_GB2312" w:hint="eastAsia"/>
          <w:bCs/>
          <w:snapToGrid w:val="0"/>
          <w:kern w:val="0"/>
          <w:szCs w:val="32"/>
        </w:rPr>
        <w:t>市财政部门将各级财政承担的疫苗采购经费拨付至江门市疾控中心专用账户，由江门市疾控中心作为疫苗采购机构按合同拨付至疫苗生产企业。疫苗接种费由市财政部门按照目标人群测算数直接下达至预防接种单位。</w:t>
      </w:r>
    </w:p>
    <w:p w:rsidR="00D814DC" w:rsidRDefault="00BA48EC">
      <w:pPr>
        <w:spacing w:line="560" w:lineRule="exact"/>
        <w:ind w:firstLineChars="200" w:firstLine="632"/>
        <w:rPr>
          <w:rFonts w:ascii="仿宋_GB2312" w:hAnsi="仿宋_GB2312" w:cs="仿宋_GB2312"/>
          <w:bCs/>
          <w:snapToGrid w:val="0"/>
          <w:color w:val="FF0000"/>
          <w:kern w:val="0"/>
          <w:szCs w:val="32"/>
        </w:rPr>
      </w:pPr>
      <w:r>
        <w:rPr>
          <w:rFonts w:ascii="仿宋_GB2312" w:hAnsi="仿宋_GB2312" w:cs="仿宋_GB2312" w:hint="eastAsia"/>
          <w:bCs/>
          <w:snapToGrid w:val="0"/>
          <w:kern w:val="0"/>
          <w:szCs w:val="32"/>
        </w:rPr>
        <w:t>3.</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疾控中心统计汇总本地区预防接种单位年度完成任务数，报送</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卫生健康</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财政</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根据卫生健康</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提供的各地疫苗接种任务完成数，结算上一年度补助经费（</w:t>
      </w:r>
      <w:r>
        <w:rPr>
          <w:rFonts w:ascii="仿宋_GB2312" w:hAnsi="仿宋_GB2312" w:cs="仿宋_GB2312" w:hint="eastAsia"/>
          <w:bCs/>
          <w:snapToGrid w:val="0"/>
          <w:kern w:val="0"/>
          <w:szCs w:val="32"/>
        </w:rPr>
        <w:t>市</w:t>
      </w:r>
      <w:r>
        <w:rPr>
          <w:rFonts w:ascii="仿宋_GB2312" w:hAnsi="仿宋_GB2312" w:cs="仿宋_GB2312" w:hint="eastAsia"/>
          <w:bCs/>
          <w:snapToGrid w:val="0"/>
          <w:kern w:val="0"/>
          <w:szCs w:val="32"/>
        </w:rPr>
        <w:t>财政</w:t>
      </w:r>
      <w:r>
        <w:rPr>
          <w:rFonts w:ascii="仿宋_GB2312" w:hAnsi="仿宋_GB2312" w:cs="仿宋_GB2312" w:hint="eastAsia"/>
          <w:bCs/>
          <w:snapToGrid w:val="0"/>
          <w:kern w:val="0"/>
          <w:szCs w:val="32"/>
        </w:rPr>
        <w:t>局</w:t>
      </w:r>
      <w:r>
        <w:rPr>
          <w:rFonts w:ascii="仿宋_GB2312" w:hAnsi="仿宋_GB2312" w:cs="仿宋_GB2312" w:hint="eastAsia"/>
          <w:bCs/>
          <w:snapToGrid w:val="0"/>
          <w:kern w:val="0"/>
          <w:szCs w:val="32"/>
        </w:rPr>
        <w:t>按需方补助分担比例结算，疫苗采购经费拨付至江门市疾控中心，疫苗接种费拨付至接种单位），并预拨当年经费。</w:t>
      </w:r>
    </w:p>
    <w:p w:rsidR="00D814DC" w:rsidRDefault="00BA48EC">
      <w:pPr>
        <w:spacing w:line="560" w:lineRule="exact"/>
        <w:ind w:firstLineChars="200" w:firstLine="632"/>
        <w:rPr>
          <w:rFonts w:eastAsia="黑体"/>
          <w:snapToGrid w:val="0"/>
          <w:kern w:val="0"/>
          <w:szCs w:val="22"/>
        </w:rPr>
      </w:pPr>
      <w:r>
        <w:rPr>
          <w:rFonts w:eastAsia="黑体" w:hint="eastAsia"/>
          <w:snapToGrid w:val="0"/>
          <w:kern w:val="0"/>
          <w:szCs w:val="22"/>
        </w:rPr>
        <w:t>六、</w:t>
      </w:r>
      <w:r>
        <w:rPr>
          <w:rFonts w:eastAsia="黑体"/>
          <w:snapToGrid w:val="0"/>
          <w:kern w:val="0"/>
          <w:szCs w:val="22"/>
        </w:rPr>
        <w:t>工作要求</w:t>
      </w:r>
    </w:p>
    <w:p w:rsidR="00D814DC" w:rsidRPr="00D814DC" w:rsidRDefault="00BA48EC" w:rsidP="00A46E5A">
      <w:pPr>
        <w:spacing w:line="560" w:lineRule="exact"/>
        <w:ind w:firstLineChars="200" w:firstLine="634"/>
        <w:rPr>
          <w:rFonts w:ascii="楷体_GB2312" w:eastAsia="楷体_GB2312" w:hAnsi="楷体_GB2312" w:cs="楷体_GB2312"/>
          <w:b/>
          <w:bCs/>
          <w:snapToGrid w:val="0"/>
          <w:kern w:val="0"/>
          <w:szCs w:val="22"/>
        </w:rPr>
      </w:pPr>
      <w:r>
        <w:rPr>
          <w:rFonts w:ascii="楷体_GB2312" w:eastAsia="楷体_GB2312" w:hAnsi="楷体_GB2312" w:cs="楷体_GB2312" w:hint="eastAsia"/>
          <w:b/>
          <w:bCs/>
          <w:snapToGrid w:val="0"/>
          <w:kern w:val="0"/>
          <w:szCs w:val="22"/>
        </w:rPr>
        <w:t>（一）</w:t>
      </w:r>
      <w:r w:rsidR="00D814DC" w:rsidRPr="00D814DC">
        <w:rPr>
          <w:rFonts w:ascii="楷体_GB2312" w:eastAsia="楷体_GB2312" w:hAnsi="楷体_GB2312" w:cs="楷体_GB2312" w:hint="eastAsia"/>
          <w:b/>
          <w:bCs/>
          <w:snapToGrid w:val="0"/>
          <w:kern w:val="0"/>
          <w:szCs w:val="22"/>
        </w:rPr>
        <w:t>强化组织管理</w:t>
      </w:r>
    </w:p>
    <w:p w:rsidR="00D814DC" w:rsidRDefault="00BA48EC">
      <w:pPr>
        <w:spacing w:line="560" w:lineRule="exact"/>
        <w:ind w:firstLineChars="200" w:firstLine="632"/>
        <w:rPr>
          <w:snapToGrid w:val="0"/>
          <w:kern w:val="0"/>
          <w:szCs w:val="22"/>
        </w:rPr>
      </w:pPr>
      <w:r>
        <w:rPr>
          <w:snapToGrid w:val="0"/>
          <w:kern w:val="0"/>
          <w:szCs w:val="22"/>
        </w:rPr>
        <w:t>落实属地责任，</w:t>
      </w:r>
      <w:r>
        <w:rPr>
          <w:snapToGrid w:val="0"/>
          <w:kern w:val="0"/>
          <w:szCs w:val="22"/>
        </w:rPr>
        <w:t>根据辖区实际情况制定具体实施方案，对辖</w:t>
      </w:r>
      <w:r>
        <w:rPr>
          <w:snapToGrid w:val="0"/>
          <w:kern w:val="0"/>
          <w:szCs w:val="22"/>
        </w:rPr>
        <w:lastRenderedPageBreak/>
        <w:t>区接种</w:t>
      </w:r>
      <w:r>
        <w:rPr>
          <w:snapToGrid w:val="0"/>
          <w:kern w:val="0"/>
          <w:szCs w:val="22"/>
        </w:rPr>
        <w:t>工作安排做出详细的实施计划</w:t>
      </w:r>
      <w:r>
        <w:rPr>
          <w:snapToGrid w:val="0"/>
          <w:kern w:val="0"/>
          <w:szCs w:val="22"/>
        </w:rPr>
        <w:t>，</w:t>
      </w:r>
      <w:r>
        <w:rPr>
          <w:snapToGrid w:val="0"/>
          <w:kern w:val="0"/>
          <w:szCs w:val="22"/>
        </w:rPr>
        <w:t>做好统筹协调</w:t>
      </w:r>
      <w:r>
        <w:rPr>
          <w:snapToGrid w:val="0"/>
          <w:kern w:val="0"/>
          <w:szCs w:val="22"/>
        </w:rPr>
        <w:t>。</w:t>
      </w:r>
      <w:r>
        <w:rPr>
          <w:snapToGrid w:val="0"/>
          <w:kern w:val="0"/>
          <w:szCs w:val="22"/>
        </w:rPr>
        <w:t>各有关部门要高度重视、周密安排、积极沟通、密切配合，确保项目顺利开展，取得成效。</w:t>
      </w:r>
    </w:p>
    <w:p w:rsidR="00D814DC" w:rsidRPr="00D814DC" w:rsidRDefault="00BA48EC" w:rsidP="00A46E5A">
      <w:pPr>
        <w:spacing w:line="560" w:lineRule="exact"/>
        <w:ind w:firstLineChars="200" w:firstLine="634"/>
        <w:rPr>
          <w:rFonts w:ascii="楷体_GB2312" w:eastAsia="楷体_GB2312" w:hAnsi="楷体_GB2312" w:cs="楷体_GB2312"/>
          <w:b/>
          <w:bCs/>
          <w:snapToGrid w:val="0"/>
          <w:kern w:val="0"/>
          <w:szCs w:val="22"/>
        </w:rPr>
      </w:pPr>
      <w:r>
        <w:rPr>
          <w:rFonts w:ascii="楷体_GB2312" w:eastAsia="楷体_GB2312" w:hAnsi="楷体_GB2312" w:cs="楷体_GB2312" w:hint="eastAsia"/>
          <w:b/>
          <w:bCs/>
          <w:snapToGrid w:val="0"/>
          <w:kern w:val="0"/>
          <w:szCs w:val="22"/>
        </w:rPr>
        <w:t>（二）</w:t>
      </w:r>
      <w:r w:rsidR="00D814DC" w:rsidRPr="00D814DC">
        <w:rPr>
          <w:rFonts w:ascii="楷体_GB2312" w:eastAsia="楷体_GB2312" w:hAnsi="楷体_GB2312" w:cs="楷体_GB2312" w:hint="eastAsia"/>
          <w:b/>
          <w:bCs/>
          <w:snapToGrid w:val="0"/>
          <w:kern w:val="0"/>
          <w:szCs w:val="22"/>
        </w:rPr>
        <w:t>广泛宣传动员</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教育</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和</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妇联组织</w:t>
      </w:r>
      <w:r>
        <w:rPr>
          <w:rFonts w:ascii="仿宋_GB2312" w:hAnsi="仿宋_GB2312" w:cs="仿宋_GB2312" w:hint="eastAsia"/>
          <w:snapToGrid w:val="0"/>
          <w:kern w:val="0"/>
          <w:szCs w:val="32"/>
        </w:rPr>
        <w:t>要与媒体密切协作，组织开展多种形式的宣传动员活动，要发挥传统媒体和新媒体的特色优势，广泛开展</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疫苗接种相关健康知识宣传，扩大项目影响力。及时组织专家答疑解惑，密切监测舆情，回应社会关切。</w:t>
      </w:r>
    </w:p>
    <w:p w:rsidR="00D814DC" w:rsidRPr="00D814DC" w:rsidRDefault="00D814DC" w:rsidP="00A46E5A">
      <w:pPr>
        <w:spacing w:line="560" w:lineRule="exact"/>
        <w:ind w:firstLineChars="200" w:firstLine="634"/>
        <w:rPr>
          <w:rFonts w:ascii="楷体_GB2312" w:eastAsia="楷体_GB2312" w:hAnsi="楷体_GB2312" w:cs="楷体_GB2312"/>
          <w:b/>
          <w:bCs/>
          <w:snapToGrid w:val="0"/>
          <w:kern w:val="0"/>
          <w:szCs w:val="32"/>
        </w:rPr>
      </w:pPr>
      <w:r w:rsidRPr="00D814DC">
        <w:rPr>
          <w:rFonts w:ascii="楷体_GB2312" w:eastAsia="楷体_GB2312" w:hAnsi="楷体_GB2312" w:cs="楷体_GB2312" w:hint="eastAsia"/>
          <w:b/>
          <w:bCs/>
          <w:snapToGrid w:val="0"/>
          <w:kern w:val="0"/>
          <w:szCs w:val="32"/>
        </w:rPr>
        <w:t>（三）明确职责分工</w:t>
      </w:r>
    </w:p>
    <w:p w:rsidR="00D814DC" w:rsidRDefault="00BA48EC" w:rsidP="00A46E5A">
      <w:pPr>
        <w:spacing w:line="560" w:lineRule="exact"/>
        <w:ind w:firstLineChars="200" w:firstLine="634"/>
        <w:rPr>
          <w:rFonts w:ascii="仿宋_GB2312" w:hAnsi="仿宋_GB2312" w:cs="仿宋_GB2312"/>
          <w:snapToGrid w:val="0"/>
          <w:kern w:val="0"/>
          <w:szCs w:val="32"/>
        </w:rPr>
      </w:pPr>
      <w:r>
        <w:rPr>
          <w:rFonts w:ascii="仿宋_GB2312" w:hAnsi="仿宋_GB2312" w:cs="仿宋_GB2312" w:hint="eastAsia"/>
          <w:b/>
          <w:bCs/>
          <w:snapToGrid w:val="0"/>
          <w:kern w:val="0"/>
          <w:szCs w:val="32"/>
        </w:rPr>
        <w:t>1.</w:t>
      </w:r>
      <w:r>
        <w:rPr>
          <w:rFonts w:ascii="仿宋_GB2312" w:hAnsi="仿宋_GB2312" w:cs="仿宋_GB2312" w:hint="eastAsia"/>
          <w:b/>
          <w:bCs/>
          <w:snapToGrid w:val="0"/>
          <w:kern w:val="0"/>
          <w:szCs w:val="32"/>
        </w:rPr>
        <w:t>有关管理部门。</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负责制定项目实施方案并牵头组织实施。</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教育</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负责落实符合条件受种对象信息采集登记造册，与定点接种单位做好信息对接，组织受种对象接受疫苗接种服务，组织开展校内健康教育和学生及其家长、教师的宣传动员，通知并督促目标人群及时接种，配合</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开展督导检查、考核评估等工作。</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财政</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保障疫苗采购经费、疫苗接种服务费、宣传及相关项目工作经费。</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妇联协调组织做好社会、家庭宣传工作。</w:t>
      </w:r>
    </w:p>
    <w:p w:rsidR="00D814DC" w:rsidRDefault="00BA48EC" w:rsidP="00A46E5A">
      <w:pPr>
        <w:spacing w:line="560" w:lineRule="exact"/>
        <w:ind w:firstLineChars="200" w:firstLine="634"/>
        <w:rPr>
          <w:rFonts w:ascii="仿宋_GB2312" w:hAnsi="仿宋_GB2312" w:cs="仿宋_GB2312"/>
          <w:snapToGrid w:val="0"/>
          <w:kern w:val="0"/>
          <w:szCs w:val="32"/>
        </w:rPr>
      </w:pPr>
      <w:r>
        <w:rPr>
          <w:rFonts w:ascii="仿宋_GB2312" w:hAnsi="仿宋_GB2312" w:cs="仿宋_GB2312" w:hint="eastAsia"/>
          <w:b/>
          <w:bCs/>
          <w:snapToGrid w:val="0"/>
          <w:kern w:val="0"/>
          <w:szCs w:val="32"/>
        </w:rPr>
        <w:t>2.</w:t>
      </w:r>
      <w:r>
        <w:rPr>
          <w:rFonts w:ascii="仿宋_GB2312" w:hAnsi="仿宋_GB2312" w:cs="仿宋_GB2312" w:hint="eastAsia"/>
          <w:b/>
          <w:bCs/>
          <w:snapToGrid w:val="0"/>
          <w:kern w:val="0"/>
          <w:szCs w:val="32"/>
        </w:rPr>
        <w:t>各级医疗卫生机构。</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妇幼保健</w:t>
      </w:r>
      <w:r>
        <w:rPr>
          <w:rFonts w:ascii="仿宋_GB2312" w:hAnsi="仿宋_GB2312" w:cs="仿宋_GB2312" w:hint="eastAsia"/>
          <w:snapToGrid w:val="0"/>
          <w:kern w:val="0"/>
          <w:szCs w:val="32"/>
        </w:rPr>
        <w:t>院</w:t>
      </w:r>
      <w:r>
        <w:rPr>
          <w:rFonts w:ascii="仿宋_GB2312" w:hAnsi="仿宋_GB2312" w:cs="仿宋_GB2312" w:hint="eastAsia"/>
          <w:snapToGrid w:val="0"/>
          <w:kern w:val="0"/>
          <w:szCs w:val="32"/>
        </w:rPr>
        <w:t>负责子宫颈癌防治的科普宣传、项目管理评估等工作。市疾控中心负责做好疫苗采购计划收集备案、采购合同签订、货款支付和疫苗的逐级分发</w:t>
      </w:r>
      <w:r>
        <w:rPr>
          <w:rFonts w:ascii="仿宋_GB2312" w:hAnsi="仿宋_GB2312" w:cs="仿宋_GB2312" w:hint="eastAsia"/>
          <w:snapToGrid w:val="0"/>
          <w:kern w:val="0"/>
          <w:szCs w:val="32"/>
        </w:rPr>
        <w:t>，以及</w:t>
      </w:r>
      <w:r>
        <w:rPr>
          <w:rFonts w:ascii="仿宋_GB2312" w:hAnsi="仿宋_GB2312" w:cs="仿宋_GB2312" w:hint="eastAsia"/>
          <w:snapToGrid w:val="0"/>
          <w:kern w:val="0"/>
          <w:szCs w:val="32"/>
        </w:rPr>
        <w:t>做好疫苗</w:t>
      </w:r>
      <w:r>
        <w:rPr>
          <w:rFonts w:ascii="仿宋_GB2312" w:hAnsi="仿宋_GB2312" w:cs="仿宋_GB2312" w:hint="eastAsia"/>
          <w:snapToGrid w:val="0"/>
          <w:kern w:val="0"/>
          <w:szCs w:val="32"/>
        </w:rPr>
        <w:t>接种实施的技术指导、疑似预防接种异常反应监测与处置等相关工作。各定点接种单位负责具体实施预防接种，做好疫</w:t>
      </w:r>
      <w:r>
        <w:rPr>
          <w:rFonts w:ascii="仿宋_GB2312" w:hAnsi="仿宋_GB2312" w:cs="仿宋_GB2312" w:hint="eastAsia"/>
          <w:snapToGrid w:val="0"/>
          <w:kern w:val="0"/>
          <w:szCs w:val="32"/>
        </w:rPr>
        <w:lastRenderedPageBreak/>
        <w:t>苗使用管理、接种信息登记、宣传沟通等工作。</w:t>
      </w:r>
      <w:r>
        <w:rPr>
          <w:rFonts w:ascii="仿宋_GB2312" w:hAnsi="仿宋_GB2312" w:cs="仿宋_GB2312" w:hint="eastAsia"/>
          <w:szCs w:val="32"/>
        </w:rPr>
        <w:t>接种单位在完成接种后做好使用登记，剩余疫苗报</w:t>
      </w:r>
      <w:r>
        <w:rPr>
          <w:rFonts w:ascii="仿宋_GB2312" w:hAnsi="仿宋_GB2312" w:cs="仿宋_GB2312" w:hint="eastAsia"/>
          <w:szCs w:val="32"/>
        </w:rPr>
        <w:t>市</w:t>
      </w:r>
      <w:r>
        <w:rPr>
          <w:rFonts w:ascii="仿宋_GB2312" w:hAnsi="仿宋_GB2312" w:cs="仿宋_GB2312" w:hint="eastAsia"/>
          <w:szCs w:val="32"/>
        </w:rPr>
        <w:t>卫生健康</w:t>
      </w:r>
      <w:r>
        <w:rPr>
          <w:rFonts w:ascii="仿宋_GB2312" w:hAnsi="仿宋_GB2312" w:cs="仿宋_GB2312" w:hint="eastAsia"/>
          <w:szCs w:val="32"/>
        </w:rPr>
        <w:t>局</w:t>
      </w:r>
      <w:r>
        <w:rPr>
          <w:rFonts w:ascii="仿宋_GB2312" w:hAnsi="仿宋_GB2312" w:cs="仿宋_GB2312" w:hint="eastAsia"/>
          <w:szCs w:val="32"/>
        </w:rPr>
        <w:t>，由</w:t>
      </w:r>
      <w:r>
        <w:rPr>
          <w:rFonts w:ascii="仿宋_GB2312" w:hAnsi="仿宋_GB2312" w:cs="仿宋_GB2312" w:hint="eastAsia"/>
          <w:szCs w:val="32"/>
        </w:rPr>
        <w:t>市</w:t>
      </w:r>
      <w:r>
        <w:rPr>
          <w:rFonts w:ascii="仿宋_GB2312" w:hAnsi="仿宋_GB2312" w:cs="仿宋_GB2312" w:hint="eastAsia"/>
          <w:szCs w:val="32"/>
        </w:rPr>
        <w:t>卫生健康</w:t>
      </w:r>
      <w:r>
        <w:rPr>
          <w:rFonts w:ascii="仿宋_GB2312" w:hAnsi="仿宋_GB2312" w:cs="仿宋_GB2312" w:hint="eastAsia"/>
          <w:szCs w:val="32"/>
        </w:rPr>
        <w:t>局和市</w:t>
      </w:r>
      <w:r>
        <w:rPr>
          <w:rFonts w:ascii="仿宋_GB2312" w:hAnsi="仿宋_GB2312" w:cs="仿宋_GB2312" w:hint="eastAsia"/>
          <w:szCs w:val="32"/>
        </w:rPr>
        <w:t>教育</w:t>
      </w:r>
      <w:r>
        <w:rPr>
          <w:rFonts w:ascii="仿宋_GB2312" w:hAnsi="仿宋_GB2312" w:cs="仿宋_GB2312" w:hint="eastAsia"/>
          <w:szCs w:val="32"/>
        </w:rPr>
        <w:t>局</w:t>
      </w:r>
      <w:r>
        <w:rPr>
          <w:rFonts w:ascii="仿宋_GB2312" w:hAnsi="仿宋_GB2312" w:cs="仿宋_GB2312" w:hint="eastAsia"/>
          <w:szCs w:val="32"/>
        </w:rPr>
        <w:t>统筹使用，如超过有效期应隔离存放并设置警示标志，由</w:t>
      </w:r>
      <w:r>
        <w:rPr>
          <w:rFonts w:ascii="仿宋_GB2312" w:hAnsi="仿宋_GB2312" w:cs="仿宋_GB2312" w:hint="eastAsia"/>
          <w:szCs w:val="32"/>
        </w:rPr>
        <w:t>市疾控中心</w:t>
      </w:r>
      <w:r>
        <w:rPr>
          <w:rFonts w:ascii="仿宋_GB2312" w:hAnsi="仿宋_GB2312" w:cs="仿宋_GB2312" w:hint="eastAsia"/>
          <w:szCs w:val="32"/>
        </w:rPr>
        <w:t>按有关规定进行销毁。</w:t>
      </w:r>
    </w:p>
    <w:p w:rsidR="00D814DC" w:rsidRPr="00D814DC" w:rsidRDefault="00D814DC" w:rsidP="00A46E5A">
      <w:pPr>
        <w:spacing w:line="560" w:lineRule="exact"/>
        <w:ind w:firstLineChars="200" w:firstLine="634"/>
        <w:rPr>
          <w:rFonts w:ascii="楷体_GB2312" w:eastAsia="楷体_GB2312" w:hAnsi="楷体_GB2312" w:cs="楷体_GB2312"/>
          <w:b/>
          <w:bCs/>
          <w:snapToGrid w:val="0"/>
          <w:kern w:val="0"/>
          <w:szCs w:val="32"/>
        </w:rPr>
      </w:pPr>
      <w:r w:rsidRPr="00D814DC">
        <w:rPr>
          <w:rFonts w:ascii="楷体_GB2312" w:eastAsia="楷体_GB2312" w:hAnsi="楷体_GB2312" w:cs="楷体_GB2312" w:hint="eastAsia"/>
          <w:b/>
          <w:bCs/>
          <w:snapToGrid w:val="0"/>
          <w:kern w:val="0"/>
          <w:szCs w:val="32"/>
        </w:rPr>
        <w:t>（四）加强督导质控</w:t>
      </w: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卫生健康</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联合</w:t>
      </w:r>
      <w:r>
        <w:rPr>
          <w:rFonts w:ascii="仿宋_GB2312" w:hAnsi="仿宋_GB2312" w:cs="仿宋_GB2312" w:hint="eastAsia"/>
          <w:snapToGrid w:val="0"/>
          <w:kern w:val="0"/>
          <w:szCs w:val="32"/>
        </w:rPr>
        <w:t>市</w:t>
      </w:r>
      <w:r>
        <w:rPr>
          <w:rFonts w:ascii="仿宋_GB2312" w:hAnsi="仿宋_GB2312" w:cs="仿宋_GB2312" w:hint="eastAsia"/>
          <w:snapToGrid w:val="0"/>
          <w:kern w:val="0"/>
          <w:szCs w:val="32"/>
        </w:rPr>
        <w:t>教育</w:t>
      </w:r>
      <w:r>
        <w:rPr>
          <w:rFonts w:ascii="仿宋_GB2312" w:hAnsi="仿宋_GB2312" w:cs="仿宋_GB2312" w:hint="eastAsia"/>
          <w:snapToGrid w:val="0"/>
          <w:kern w:val="0"/>
          <w:szCs w:val="32"/>
        </w:rPr>
        <w:t>局</w:t>
      </w:r>
      <w:r>
        <w:rPr>
          <w:rFonts w:ascii="仿宋_GB2312" w:hAnsi="仿宋_GB2312" w:cs="仿宋_GB2312" w:hint="eastAsia"/>
          <w:snapToGrid w:val="0"/>
          <w:kern w:val="0"/>
          <w:szCs w:val="32"/>
        </w:rPr>
        <w:t>定期督导项目实</w:t>
      </w:r>
      <w:r>
        <w:rPr>
          <w:rFonts w:ascii="仿宋_GB2312" w:hAnsi="仿宋_GB2312" w:cs="仿宋_GB2312" w:hint="eastAsia"/>
          <w:szCs w:val="32"/>
        </w:rPr>
        <w:t>施开展情况，组织开展辖区</w:t>
      </w:r>
      <w:r>
        <w:rPr>
          <w:rFonts w:ascii="仿宋_GB2312" w:hAnsi="仿宋_GB2312" w:cs="仿宋_GB2312" w:hint="eastAsia"/>
          <w:szCs w:val="32"/>
        </w:rPr>
        <w:t>HPV</w:t>
      </w:r>
      <w:r>
        <w:rPr>
          <w:rFonts w:ascii="仿宋_GB2312" w:hAnsi="仿宋_GB2312" w:cs="仿宋_GB2312" w:hint="eastAsia"/>
          <w:szCs w:val="32"/>
        </w:rPr>
        <w:t>疫苗接种率及子宫颈癌防</w:t>
      </w:r>
      <w:r>
        <w:rPr>
          <w:rFonts w:ascii="仿宋_GB2312" w:hAnsi="仿宋_GB2312" w:cs="仿宋_GB2312" w:hint="eastAsia"/>
          <w:snapToGrid w:val="0"/>
          <w:kern w:val="0"/>
          <w:szCs w:val="32"/>
        </w:rPr>
        <w:t>控知识知晓率评估工作。每年</w:t>
      </w:r>
      <w:r>
        <w:rPr>
          <w:rFonts w:ascii="仿宋_GB2312" w:hAnsi="仿宋_GB2312" w:cs="仿宋_GB2312" w:hint="eastAsia"/>
          <w:snapToGrid w:val="0"/>
          <w:kern w:val="0"/>
          <w:szCs w:val="32"/>
        </w:rPr>
        <w:t>1</w:t>
      </w:r>
      <w:r>
        <w:rPr>
          <w:rFonts w:ascii="仿宋_GB2312" w:hAnsi="仿宋_GB2312" w:cs="仿宋_GB2312" w:hint="eastAsia"/>
          <w:snapToGrid w:val="0"/>
          <w:kern w:val="0"/>
          <w:szCs w:val="32"/>
        </w:rPr>
        <w:t>月</w:t>
      </w:r>
      <w:r>
        <w:rPr>
          <w:rFonts w:ascii="仿宋_GB2312" w:hAnsi="仿宋_GB2312" w:cs="仿宋_GB2312" w:hint="eastAsia"/>
          <w:snapToGrid w:val="0"/>
          <w:kern w:val="0"/>
          <w:szCs w:val="32"/>
        </w:rPr>
        <w:t>1</w:t>
      </w:r>
      <w:r>
        <w:rPr>
          <w:rFonts w:ascii="仿宋_GB2312" w:hAnsi="仿宋_GB2312" w:cs="仿宋_GB2312" w:hint="eastAsia"/>
          <w:snapToGrid w:val="0"/>
          <w:kern w:val="0"/>
          <w:szCs w:val="32"/>
        </w:rPr>
        <w:t>0</w:t>
      </w:r>
      <w:r>
        <w:rPr>
          <w:rFonts w:ascii="仿宋_GB2312" w:hAnsi="仿宋_GB2312" w:cs="仿宋_GB2312" w:hint="eastAsia"/>
          <w:snapToGrid w:val="0"/>
          <w:kern w:val="0"/>
          <w:szCs w:val="32"/>
        </w:rPr>
        <w:t>日前，市疾控中心、市妇幼保健院将项目实施工作总结报市卫生健康局</w:t>
      </w:r>
      <w:r>
        <w:rPr>
          <w:rFonts w:ascii="仿宋_GB2312" w:hAnsi="仿宋_GB2312" w:cs="仿宋_GB2312" w:hint="eastAsia"/>
          <w:snapToGrid w:val="0"/>
          <w:kern w:val="0"/>
          <w:szCs w:val="32"/>
        </w:rPr>
        <w:t>，市卫生健康局</w:t>
      </w:r>
      <w:r>
        <w:rPr>
          <w:rFonts w:ascii="仿宋_GB2312" w:hAnsi="仿宋_GB2312" w:cs="仿宋_GB2312" w:hint="eastAsia"/>
          <w:snapToGrid w:val="0"/>
          <w:kern w:val="0"/>
          <w:szCs w:val="32"/>
        </w:rPr>
        <w:t>1</w:t>
      </w:r>
      <w:r>
        <w:rPr>
          <w:rFonts w:ascii="仿宋_GB2312" w:hAnsi="仿宋_GB2312" w:cs="仿宋_GB2312" w:hint="eastAsia"/>
          <w:snapToGrid w:val="0"/>
          <w:kern w:val="0"/>
          <w:szCs w:val="32"/>
        </w:rPr>
        <w:t>月</w:t>
      </w:r>
      <w:r>
        <w:rPr>
          <w:rFonts w:ascii="仿宋_GB2312" w:hAnsi="仿宋_GB2312" w:cs="仿宋_GB2312" w:hint="eastAsia"/>
          <w:snapToGrid w:val="0"/>
          <w:kern w:val="0"/>
          <w:szCs w:val="32"/>
        </w:rPr>
        <w:t>15</w:t>
      </w:r>
      <w:r>
        <w:rPr>
          <w:rFonts w:ascii="仿宋_GB2312" w:hAnsi="仿宋_GB2312" w:cs="仿宋_GB2312" w:hint="eastAsia"/>
          <w:snapToGrid w:val="0"/>
          <w:kern w:val="0"/>
          <w:szCs w:val="32"/>
        </w:rPr>
        <w:t>日前将项目实施工作总结报送江门市卫生健康局。</w:t>
      </w:r>
    </w:p>
    <w:p w:rsidR="00D814DC" w:rsidRDefault="00D814DC">
      <w:pPr>
        <w:spacing w:line="560" w:lineRule="exact"/>
        <w:ind w:firstLineChars="200" w:firstLine="632"/>
        <w:rPr>
          <w:rFonts w:ascii="仿宋_GB2312" w:hAnsi="仿宋_GB2312" w:cs="仿宋_GB2312"/>
          <w:snapToGrid w:val="0"/>
          <w:kern w:val="0"/>
          <w:szCs w:val="32"/>
        </w:rPr>
      </w:pPr>
    </w:p>
    <w:p w:rsidR="00D814DC" w:rsidRDefault="00BA48EC">
      <w:pPr>
        <w:spacing w:line="560" w:lineRule="exact"/>
        <w:ind w:firstLineChars="200" w:firstLine="632"/>
        <w:rPr>
          <w:rFonts w:ascii="仿宋_GB2312" w:hAnsi="仿宋_GB2312" w:cs="仿宋_GB2312"/>
          <w:snapToGrid w:val="0"/>
          <w:kern w:val="0"/>
          <w:szCs w:val="32"/>
        </w:rPr>
      </w:pPr>
      <w:r>
        <w:rPr>
          <w:rFonts w:ascii="仿宋_GB2312" w:hAnsi="仿宋_GB2312" w:cs="仿宋_GB2312" w:hint="eastAsia"/>
          <w:snapToGrid w:val="0"/>
          <w:kern w:val="0"/>
          <w:szCs w:val="32"/>
        </w:rPr>
        <w:t>附件：</w:t>
      </w:r>
      <w:r>
        <w:rPr>
          <w:rFonts w:ascii="仿宋_GB2312" w:hAnsi="仿宋_GB2312" w:cs="仿宋_GB2312" w:hint="eastAsia"/>
          <w:snapToGrid w:val="0"/>
          <w:kern w:val="0"/>
          <w:szCs w:val="32"/>
        </w:rPr>
        <w:t>1.</w:t>
      </w:r>
      <w:r>
        <w:rPr>
          <w:rFonts w:ascii="仿宋_GB2312" w:hAnsi="仿宋_GB2312" w:cs="仿宋_GB2312" w:hint="eastAsia"/>
          <w:snapToGrid w:val="0"/>
          <w:kern w:val="0"/>
          <w:szCs w:val="32"/>
        </w:rPr>
        <w:t>采购需求报送模板</w:t>
      </w:r>
    </w:p>
    <w:p w:rsidR="00D814DC" w:rsidRDefault="00BA48EC" w:rsidP="00A46E5A">
      <w:pPr>
        <w:spacing w:line="560" w:lineRule="exact"/>
        <w:ind w:firstLineChars="500" w:firstLine="1579"/>
        <w:rPr>
          <w:rFonts w:ascii="仿宋_GB2312" w:hAnsi="仿宋_GB2312" w:cs="仿宋_GB2312"/>
          <w:snapToGrid w:val="0"/>
          <w:kern w:val="0"/>
          <w:szCs w:val="32"/>
        </w:rPr>
      </w:pPr>
      <w:r>
        <w:rPr>
          <w:rFonts w:ascii="仿宋_GB2312" w:hAnsi="仿宋_GB2312" w:cs="仿宋_GB2312" w:hint="eastAsia"/>
          <w:snapToGrid w:val="0"/>
          <w:kern w:val="0"/>
          <w:szCs w:val="32"/>
        </w:rPr>
        <w:t>2._____</w:t>
      </w:r>
      <w:r>
        <w:rPr>
          <w:rFonts w:ascii="仿宋_GB2312" w:hAnsi="仿宋_GB2312" w:cs="仿宋_GB2312" w:hint="eastAsia"/>
          <w:snapToGrid w:val="0"/>
          <w:kern w:val="0"/>
          <w:szCs w:val="32"/>
        </w:rPr>
        <w:t>学年初一女生</w:t>
      </w:r>
      <w:r>
        <w:rPr>
          <w:rFonts w:ascii="仿宋_GB2312" w:hAnsi="仿宋_GB2312" w:cs="仿宋_GB2312" w:hint="eastAsia"/>
          <w:snapToGrid w:val="0"/>
          <w:kern w:val="0"/>
          <w:szCs w:val="32"/>
        </w:rPr>
        <w:t>HPV</w:t>
      </w:r>
      <w:r>
        <w:rPr>
          <w:rFonts w:ascii="仿宋_GB2312" w:hAnsi="仿宋_GB2312" w:cs="仿宋_GB2312" w:hint="eastAsia"/>
          <w:snapToGrid w:val="0"/>
          <w:kern w:val="0"/>
          <w:szCs w:val="32"/>
        </w:rPr>
        <w:t>疫苗受种对象名册</w:t>
      </w:r>
    </w:p>
    <w:p w:rsidR="00D814DC" w:rsidRDefault="00BA48EC" w:rsidP="00A46E5A">
      <w:pPr>
        <w:spacing w:line="560" w:lineRule="exact"/>
        <w:ind w:firstLineChars="500" w:firstLine="1579"/>
        <w:rPr>
          <w:rFonts w:ascii="仿宋_GB2312" w:hAnsi="仿宋_GB2312" w:cs="仿宋_GB2312"/>
          <w:snapToGrid w:val="0"/>
          <w:kern w:val="0"/>
          <w:szCs w:val="32"/>
        </w:rPr>
      </w:pPr>
      <w:r>
        <w:rPr>
          <w:rFonts w:ascii="仿宋_GB2312" w:hAnsi="仿宋_GB2312" w:cs="仿宋_GB2312" w:hint="eastAsia"/>
          <w:snapToGrid w:val="0"/>
          <w:kern w:val="0"/>
          <w:szCs w:val="32"/>
        </w:rPr>
        <w:t>3.</w:t>
      </w:r>
      <w:r>
        <w:rPr>
          <w:rFonts w:ascii="仿宋_GB2312" w:hAnsi="仿宋_GB2312" w:cs="仿宋_GB2312" w:hint="eastAsia"/>
          <w:snapToGrid w:val="0"/>
          <w:kern w:val="0"/>
          <w:szCs w:val="32"/>
        </w:rPr>
        <w:t>双价人乳头瘤病毒疫苗接种知情同意书</w:t>
      </w:r>
    </w:p>
    <w:p w:rsidR="00D814DC" w:rsidRDefault="00D814DC">
      <w:pPr>
        <w:pStyle w:val="a0"/>
        <w:kinsoku w:val="0"/>
        <w:overflowPunct w:val="0"/>
        <w:spacing w:line="560" w:lineRule="exact"/>
        <w:ind w:right="1370"/>
        <w:jc w:val="center"/>
        <w:rPr>
          <w:rFonts w:hint="default"/>
          <w:snapToGrid w:val="0"/>
          <w:kern w:val="0"/>
          <w:sz w:val="32"/>
          <w:szCs w:val="32"/>
        </w:rPr>
      </w:pPr>
    </w:p>
    <w:p w:rsidR="00D814DC" w:rsidRDefault="00D814DC" w:rsidP="00A46E5A">
      <w:pPr>
        <w:spacing w:line="560" w:lineRule="exact"/>
        <w:ind w:leftChars="700" w:left="2211"/>
        <w:rPr>
          <w:snapToGrid w:val="0"/>
          <w:kern w:val="0"/>
          <w:szCs w:val="32"/>
        </w:rPr>
      </w:pPr>
    </w:p>
    <w:p w:rsidR="00D814DC" w:rsidRDefault="00D814DC">
      <w:pPr>
        <w:widowControl/>
        <w:tabs>
          <w:tab w:val="left" w:pos="36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pacing w:line="560" w:lineRule="exact"/>
        <w:rPr>
          <w:rFonts w:eastAsia="黑体"/>
          <w:kern w:val="0"/>
          <w:szCs w:val="32"/>
        </w:rPr>
        <w:sectPr w:rsidR="00D814DC">
          <w:footerReference w:type="default" r:id="rId13"/>
          <w:pgSz w:w="11906" w:h="16838"/>
          <w:pgMar w:top="2211" w:right="1474" w:bottom="1871" w:left="1587" w:header="851" w:footer="1134" w:gutter="0"/>
          <w:pgNumType w:fmt="numberInDash"/>
          <w:cols w:space="0"/>
          <w:docGrid w:type="linesAndChars" w:linePitch="579" w:charSpace="-849"/>
        </w:sectPr>
      </w:pPr>
    </w:p>
    <w:p w:rsidR="00D814DC" w:rsidRDefault="00BA48EC">
      <w:pPr>
        <w:spacing w:line="560" w:lineRule="exact"/>
        <w:jc w:val="left"/>
        <w:rPr>
          <w:rFonts w:ascii="黑体" w:eastAsia="黑体" w:hAnsi="黑体" w:cs="黑体"/>
          <w:szCs w:val="32"/>
        </w:rPr>
      </w:pPr>
      <w:r>
        <w:rPr>
          <w:rFonts w:ascii="黑体" w:eastAsia="黑体" w:hAnsi="黑体" w:cs="黑体" w:hint="eastAsia"/>
          <w:szCs w:val="32"/>
        </w:rPr>
        <w:lastRenderedPageBreak/>
        <w:t>附件</w:t>
      </w:r>
      <w:r>
        <w:rPr>
          <w:rFonts w:eastAsia="黑体" w:hint="eastAsia"/>
          <w:bCs/>
          <w:snapToGrid w:val="0"/>
          <w:kern w:val="0"/>
          <w:szCs w:val="32"/>
        </w:rPr>
        <w:t>1</w:t>
      </w:r>
    </w:p>
    <w:p w:rsidR="00D814DC" w:rsidRDefault="00D814DC">
      <w:pPr>
        <w:spacing w:line="560" w:lineRule="exact"/>
        <w:jc w:val="center"/>
        <w:rPr>
          <w:rFonts w:eastAsia="方正小标宋简体"/>
          <w:bCs/>
          <w:sz w:val="44"/>
          <w:szCs w:val="44"/>
        </w:rPr>
      </w:pPr>
    </w:p>
    <w:p w:rsidR="00D814DC" w:rsidRDefault="00BA48EC">
      <w:pPr>
        <w:spacing w:line="560" w:lineRule="exact"/>
        <w:jc w:val="center"/>
        <w:rPr>
          <w:rFonts w:eastAsia="方正小标宋简体"/>
          <w:bCs/>
          <w:sz w:val="44"/>
          <w:szCs w:val="44"/>
        </w:rPr>
      </w:pPr>
      <w:r>
        <w:rPr>
          <w:rFonts w:eastAsia="方正小标宋简体"/>
          <w:bCs/>
          <w:sz w:val="44"/>
          <w:szCs w:val="44"/>
        </w:rPr>
        <w:t>采购需求报送模板</w:t>
      </w:r>
    </w:p>
    <w:p w:rsidR="00D814DC" w:rsidRDefault="00BA48EC">
      <w:pPr>
        <w:spacing w:line="560" w:lineRule="exact"/>
        <w:jc w:val="center"/>
        <w:rPr>
          <w:rFonts w:eastAsia="方正小标宋简体"/>
          <w:sz w:val="44"/>
          <w:szCs w:val="44"/>
        </w:rPr>
      </w:pPr>
      <w:r>
        <w:rPr>
          <w:rFonts w:eastAsia="方正小标宋简体" w:hint="eastAsia"/>
          <w:sz w:val="44"/>
          <w:szCs w:val="44"/>
          <w:u w:val="single"/>
        </w:rPr>
        <w:t xml:space="preserve">    </w:t>
      </w:r>
      <w:r>
        <w:rPr>
          <w:rFonts w:eastAsia="方正小标宋简体"/>
          <w:sz w:val="44"/>
          <w:szCs w:val="44"/>
        </w:rPr>
        <w:t>年适龄女生</w:t>
      </w:r>
      <w:r>
        <w:rPr>
          <w:rFonts w:eastAsia="方正小标宋简体"/>
          <w:sz w:val="44"/>
          <w:szCs w:val="44"/>
        </w:rPr>
        <w:t>HPV</w:t>
      </w:r>
      <w:r>
        <w:rPr>
          <w:rFonts w:eastAsia="方正小标宋简体"/>
          <w:sz w:val="44"/>
          <w:szCs w:val="44"/>
        </w:rPr>
        <w:t>疫苗采购需求报表</w:t>
      </w:r>
    </w:p>
    <w:p w:rsidR="00D814DC" w:rsidRDefault="00D814DC">
      <w:pPr>
        <w:spacing w:line="560" w:lineRule="exact"/>
        <w:jc w:val="center"/>
        <w:rPr>
          <w:szCs w:val="32"/>
        </w:rPr>
      </w:pPr>
    </w:p>
    <w:p w:rsidR="00D814DC" w:rsidRDefault="00D814DC">
      <w:pPr>
        <w:spacing w:line="560" w:lineRule="exact"/>
        <w:jc w:val="center"/>
        <w:rPr>
          <w:szCs w:val="32"/>
        </w:rPr>
      </w:pPr>
    </w:p>
    <w:tbl>
      <w:tblPr>
        <w:tblStyle w:val="a9"/>
        <w:tblW w:w="9060" w:type="dxa"/>
        <w:tblLayout w:type="fixed"/>
        <w:tblLook w:val="04A0"/>
      </w:tblPr>
      <w:tblGrid>
        <w:gridCol w:w="1210"/>
        <w:gridCol w:w="1938"/>
        <w:gridCol w:w="1587"/>
        <w:gridCol w:w="1575"/>
        <w:gridCol w:w="1425"/>
        <w:gridCol w:w="1325"/>
      </w:tblGrid>
      <w:tr w:rsidR="00D814DC">
        <w:tc>
          <w:tcPr>
            <w:tcW w:w="1210" w:type="dxa"/>
            <w:vAlign w:val="center"/>
          </w:tcPr>
          <w:p w:rsidR="00D814DC" w:rsidRDefault="00BA48EC">
            <w:pPr>
              <w:spacing w:line="560" w:lineRule="exact"/>
              <w:jc w:val="center"/>
              <w:rPr>
                <w:sz w:val="24"/>
                <w:szCs w:val="24"/>
              </w:rPr>
            </w:pPr>
            <w:r>
              <w:rPr>
                <w:rStyle w:val="1"/>
                <w:rFonts w:hint="eastAsia"/>
                <w:b w:val="0"/>
                <w:bCs/>
                <w:sz w:val="24"/>
                <w:szCs w:val="24"/>
              </w:rPr>
              <w:t>县（市、区）</w:t>
            </w:r>
          </w:p>
        </w:tc>
        <w:tc>
          <w:tcPr>
            <w:tcW w:w="1938" w:type="dxa"/>
            <w:vAlign w:val="center"/>
          </w:tcPr>
          <w:p w:rsidR="00D814DC" w:rsidRDefault="00BA48EC">
            <w:pPr>
              <w:spacing w:line="560" w:lineRule="exact"/>
              <w:jc w:val="center"/>
              <w:rPr>
                <w:sz w:val="24"/>
                <w:szCs w:val="24"/>
              </w:rPr>
            </w:pPr>
            <w:r>
              <w:rPr>
                <w:rStyle w:val="1"/>
                <w:rFonts w:eastAsia="仿宋_GB2312"/>
                <w:b w:val="0"/>
                <w:bCs/>
                <w:sz w:val="24"/>
                <w:szCs w:val="24"/>
              </w:rPr>
              <w:t>接种意愿人数（人）</w:t>
            </w:r>
          </w:p>
        </w:tc>
        <w:tc>
          <w:tcPr>
            <w:tcW w:w="1587" w:type="dxa"/>
            <w:vAlign w:val="center"/>
          </w:tcPr>
          <w:p w:rsidR="00D814DC" w:rsidRDefault="00BA48EC">
            <w:pPr>
              <w:spacing w:line="560" w:lineRule="exact"/>
              <w:jc w:val="center"/>
              <w:rPr>
                <w:sz w:val="24"/>
                <w:szCs w:val="24"/>
              </w:rPr>
            </w:pPr>
            <w:r>
              <w:rPr>
                <w:rStyle w:val="1"/>
                <w:rFonts w:eastAsia="仿宋_GB2312"/>
                <w:b w:val="0"/>
                <w:bCs/>
                <w:sz w:val="24"/>
                <w:szCs w:val="24"/>
              </w:rPr>
              <w:t>疫苗采购需求（剂</w:t>
            </w:r>
            <w:r>
              <w:rPr>
                <w:rStyle w:val="1"/>
                <w:rFonts w:eastAsia="仿宋_GB2312"/>
                <w:b w:val="0"/>
                <w:bCs/>
                <w:sz w:val="24"/>
                <w:szCs w:val="24"/>
              </w:rPr>
              <w:t>）</w:t>
            </w:r>
          </w:p>
        </w:tc>
        <w:tc>
          <w:tcPr>
            <w:tcW w:w="1575" w:type="dxa"/>
            <w:vAlign w:val="center"/>
          </w:tcPr>
          <w:p w:rsidR="00D814DC" w:rsidRDefault="00BA48EC">
            <w:pPr>
              <w:spacing w:line="560" w:lineRule="exact"/>
              <w:jc w:val="center"/>
              <w:rPr>
                <w:sz w:val="24"/>
                <w:szCs w:val="24"/>
              </w:rPr>
            </w:pPr>
            <w:r>
              <w:rPr>
                <w:sz w:val="24"/>
                <w:szCs w:val="24"/>
              </w:rPr>
              <w:t>联系人</w:t>
            </w:r>
          </w:p>
        </w:tc>
        <w:tc>
          <w:tcPr>
            <w:tcW w:w="1425" w:type="dxa"/>
            <w:vAlign w:val="center"/>
          </w:tcPr>
          <w:p w:rsidR="00D814DC" w:rsidRDefault="00BA48EC">
            <w:pPr>
              <w:spacing w:line="560" w:lineRule="exact"/>
              <w:jc w:val="center"/>
              <w:rPr>
                <w:sz w:val="24"/>
                <w:szCs w:val="24"/>
              </w:rPr>
            </w:pPr>
            <w:r>
              <w:rPr>
                <w:sz w:val="24"/>
                <w:szCs w:val="24"/>
              </w:rPr>
              <w:t>电话</w:t>
            </w:r>
          </w:p>
        </w:tc>
        <w:tc>
          <w:tcPr>
            <w:tcW w:w="1325" w:type="dxa"/>
            <w:vAlign w:val="center"/>
          </w:tcPr>
          <w:p w:rsidR="00D814DC" w:rsidRDefault="00BA48EC">
            <w:pPr>
              <w:spacing w:line="560" w:lineRule="exact"/>
              <w:jc w:val="center"/>
              <w:rPr>
                <w:sz w:val="24"/>
                <w:szCs w:val="24"/>
              </w:rPr>
            </w:pPr>
            <w:r>
              <w:rPr>
                <w:sz w:val="24"/>
                <w:szCs w:val="24"/>
              </w:rPr>
              <w:t>备注</w:t>
            </w:r>
          </w:p>
        </w:tc>
      </w:tr>
      <w:tr w:rsidR="00D814DC">
        <w:trPr>
          <w:trHeight w:val="847"/>
        </w:trPr>
        <w:tc>
          <w:tcPr>
            <w:tcW w:w="1210" w:type="dxa"/>
          </w:tcPr>
          <w:p w:rsidR="00D814DC" w:rsidRDefault="00D814DC">
            <w:pPr>
              <w:spacing w:line="560" w:lineRule="exact"/>
              <w:jc w:val="center"/>
              <w:rPr>
                <w:szCs w:val="32"/>
              </w:rPr>
            </w:pPr>
          </w:p>
        </w:tc>
        <w:tc>
          <w:tcPr>
            <w:tcW w:w="1938" w:type="dxa"/>
          </w:tcPr>
          <w:p w:rsidR="00D814DC" w:rsidRDefault="00D814DC">
            <w:pPr>
              <w:spacing w:line="560" w:lineRule="exact"/>
              <w:jc w:val="center"/>
              <w:rPr>
                <w:szCs w:val="32"/>
              </w:rPr>
            </w:pPr>
          </w:p>
        </w:tc>
        <w:tc>
          <w:tcPr>
            <w:tcW w:w="1587" w:type="dxa"/>
          </w:tcPr>
          <w:p w:rsidR="00D814DC" w:rsidRDefault="00D814DC">
            <w:pPr>
              <w:spacing w:line="560" w:lineRule="exact"/>
              <w:jc w:val="center"/>
              <w:rPr>
                <w:szCs w:val="32"/>
              </w:rPr>
            </w:pPr>
          </w:p>
        </w:tc>
        <w:tc>
          <w:tcPr>
            <w:tcW w:w="1575" w:type="dxa"/>
          </w:tcPr>
          <w:p w:rsidR="00D814DC" w:rsidRDefault="00D814DC">
            <w:pPr>
              <w:spacing w:line="560" w:lineRule="exact"/>
              <w:jc w:val="center"/>
              <w:rPr>
                <w:szCs w:val="32"/>
              </w:rPr>
            </w:pPr>
          </w:p>
        </w:tc>
        <w:tc>
          <w:tcPr>
            <w:tcW w:w="1425" w:type="dxa"/>
          </w:tcPr>
          <w:p w:rsidR="00D814DC" w:rsidRDefault="00D814DC">
            <w:pPr>
              <w:spacing w:line="560" w:lineRule="exact"/>
              <w:jc w:val="center"/>
              <w:rPr>
                <w:szCs w:val="32"/>
              </w:rPr>
            </w:pPr>
          </w:p>
        </w:tc>
        <w:tc>
          <w:tcPr>
            <w:tcW w:w="1325" w:type="dxa"/>
          </w:tcPr>
          <w:p w:rsidR="00D814DC" w:rsidRDefault="00D814DC">
            <w:pPr>
              <w:spacing w:line="560" w:lineRule="exact"/>
              <w:jc w:val="center"/>
              <w:rPr>
                <w:szCs w:val="32"/>
              </w:rPr>
            </w:pPr>
          </w:p>
        </w:tc>
      </w:tr>
    </w:tbl>
    <w:p w:rsidR="00D814DC" w:rsidRDefault="00D814DC">
      <w:pPr>
        <w:spacing w:line="560" w:lineRule="exact"/>
        <w:jc w:val="center"/>
        <w:rPr>
          <w:szCs w:val="32"/>
        </w:rPr>
      </w:pPr>
    </w:p>
    <w:p w:rsidR="00D814DC" w:rsidRDefault="00BA48EC">
      <w:pPr>
        <w:spacing w:line="380" w:lineRule="exact"/>
        <w:jc w:val="left"/>
        <w:rPr>
          <w:rStyle w:val="1"/>
          <w:rFonts w:eastAsia="仿宋_GB2312"/>
          <w:b w:val="0"/>
          <w:bCs/>
          <w:sz w:val="24"/>
        </w:rPr>
      </w:pPr>
      <w:r>
        <w:rPr>
          <w:rStyle w:val="1"/>
          <w:rFonts w:eastAsia="仿宋_GB2312"/>
          <w:b w:val="0"/>
          <w:bCs/>
          <w:sz w:val="24"/>
        </w:rPr>
        <w:t>注：接种对象为具有广东省学籍、</w:t>
      </w:r>
      <w:r>
        <w:rPr>
          <w:rStyle w:val="1"/>
          <w:rFonts w:eastAsia="仿宋_GB2312"/>
          <w:b w:val="0"/>
          <w:bCs/>
          <w:sz w:val="24"/>
        </w:rPr>
        <w:t>2022</w:t>
      </w:r>
      <w:r>
        <w:rPr>
          <w:rStyle w:val="1"/>
          <w:rFonts w:eastAsia="仿宋_GB2312"/>
          <w:b w:val="0"/>
          <w:bCs/>
          <w:sz w:val="24"/>
        </w:rPr>
        <w:t>年</w:t>
      </w:r>
      <w:r>
        <w:rPr>
          <w:rStyle w:val="1"/>
          <w:rFonts w:eastAsia="仿宋_GB2312"/>
          <w:b w:val="0"/>
          <w:bCs/>
          <w:sz w:val="24"/>
        </w:rPr>
        <w:t>9</w:t>
      </w:r>
      <w:r>
        <w:rPr>
          <w:rStyle w:val="1"/>
          <w:rFonts w:eastAsia="仿宋_GB2312"/>
          <w:b w:val="0"/>
          <w:bCs/>
          <w:sz w:val="24"/>
        </w:rPr>
        <w:t>月起新进入初中一年级、未接种过</w:t>
      </w:r>
      <w:r>
        <w:rPr>
          <w:rStyle w:val="1"/>
          <w:rFonts w:eastAsia="仿宋_GB2312"/>
          <w:b w:val="0"/>
          <w:bCs/>
          <w:sz w:val="24"/>
        </w:rPr>
        <w:t>HPV</w:t>
      </w:r>
      <w:r>
        <w:rPr>
          <w:rStyle w:val="1"/>
          <w:rFonts w:eastAsia="仿宋_GB2312"/>
          <w:b w:val="0"/>
          <w:bCs/>
          <w:sz w:val="24"/>
        </w:rPr>
        <w:t>疫苗且未满</w:t>
      </w:r>
      <w:r>
        <w:rPr>
          <w:rStyle w:val="1"/>
          <w:rFonts w:eastAsia="仿宋_GB2312"/>
          <w:b w:val="0"/>
          <w:bCs/>
          <w:sz w:val="24"/>
        </w:rPr>
        <w:t>14</w:t>
      </w:r>
      <w:r>
        <w:rPr>
          <w:rStyle w:val="1"/>
          <w:rFonts w:eastAsia="仿宋_GB2312"/>
          <w:b w:val="0"/>
          <w:bCs/>
          <w:sz w:val="24"/>
        </w:rPr>
        <w:t>周岁的女生。采购需求包含全程免疫</w:t>
      </w:r>
      <w:r>
        <w:rPr>
          <w:rStyle w:val="1"/>
          <w:rFonts w:eastAsia="仿宋_GB2312"/>
          <w:b w:val="0"/>
          <w:bCs/>
          <w:sz w:val="24"/>
        </w:rPr>
        <w:t>2</w:t>
      </w:r>
      <w:r>
        <w:rPr>
          <w:rStyle w:val="1"/>
          <w:rFonts w:eastAsia="仿宋_GB2312"/>
          <w:b w:val="0"/>
          <w:bCs/>
          <w:sz w:val="24"/>
        </w:rPr>
        <w:t>剂的需求量。</w:t>
      </w:r>
    </w:p>
    <w:p w:rsidR="00D814DC" w:rsidRDefault="00D814DC">
      <w:pPr>
        <w:spacing w:line="560" w:lineRule="exact"/>
        <w:ind w:firstLineChars="200" w:firstLine="632"/>
        <w:rPr>
          <w:szCs w:val="30"/>
        </w:rPr>
      </w:pPr>
    </w:p>
    <w:p w:rsidR="00D814DC" w:rsidRDefault="00BA48EC">
      <w:pPr>
        <w:spacing w:line="700" w:lineRule="exact"/>
        <w:ind w:firstLineChars="200" w:firstLine="552"/>
        <w:rPr>
          <w:sz w:val="28"/>
          <w:szCs w:val="28"/>
          <w:u w:val="single"/>
        </w:rPr>
      </w:pPr>
      <w:r>
        <w:rPr>
          <w:sz w:val="28"/>
          <w:szCs w:val="28"/>
        </w:rPr>
        <w:t>填</w:t>
      </w:r>
      <w:r>
        <w:rPr>
          <w:sz w:val="28"/>
          <w:szCs w:val="28"/>
        </w:rPr>
        <w:t xml:space="preserve"> </w:t>
      </w:r>
      <w:r>
        <w:rPr>
          <w:sz w:val="28"/>
          <w:szCs w:val="28"/>
        </w:rPr>
        <w:t>报</w:t>
      </w:r>
      <w:r>
        <w:rPr>
          <w:sz w:val="28"/>
          <w:szCs w:val="28"/>
        </w:rPr>
        <w:t xml:space="preserve"> </w:t>
      </w:r>
      <w:r>
        <w:rPr>
          <w:sz w:val="28"/>
          <w:szCs w:val="28"/>
        </w:rPr>
        <w:t>人：</w:t>
      </w:r>
      <w:r>
        <w:rPr>
          <w:sz w:val="28"/>
          <w:szCs w:val="28"/>
          <w:u w:val="single"/>
        </w:rPr>
        <w:t xml:space="preserve">                   </w:t>
      </w:r>
    </w:p>
    <w:p w:rsidR="00D814DC" w:rsidRDefault="00BA48EC">
      <w:pPr>
        <w:spacing w:line="700" w:lineRule="exact"/>
        <w:ind w:firstLineChars="200" w:firstLine="552"/>
        <w:rPr>
          <w:sz w:val="28"/>
          <w:szCs w:val="28"/>
        </w:rPr>
      </w:pPr>
      <w:r>
        <w:rPr>
          <w:sz w:val="28"/>
          <w:szCs w:val="28"/>
        </w:rPr>
        <w:t>填报时间：</w:t>
      </w:r>
      <w:r>
        <w:rPr>
          <w:sz w:val="28"/>
          <w:szCs w:val="28"/>
          <w:u w:val="single"/>
        </w:rPr>
        <w:t xml:space="preserve">     </w:t>
      </w:r>
      <w:r>
        <w:rPr>
          <w:sz w:val="28"/>
          <w:szCs w:val="28"/>
        </w:rPr>
        <w:t>年</w:t>
      </w:r>
      <w:r>
        <w:rPr>
          <w:sz w:val="28"/>
          <w:szCs w:val="28"/>
          <w:u w:val="single"/>
        </w:rPr>
        <w:t xml:space="preserve">     </w:t>
      </w:r>
      <w:r>
        <w:rPr>
          <w:sz w:val="28"/>
          <w:szCs w:val="28"/>
        </w:rPr>
        <w:t>月</w:t>
      </w:r>
      <w:r>
        <w:rPr>
          <w:sz w:val="28"/>
          <w:szCs w:val="28"/>
          <w:u w:val="single"/>
        </w:rPr>
        <w:t xml:space="preserve">     </w:t>
      </w:r>
      <w:r>
        <w:rPr>
          <w:sz w:val="28"/>
          <w:szCs w:val="28"/>
        </w:rPr>
        <w:t>日</w:t>
      </w:r>
      <w:r>
        <w:rPr>
          <w:sz w:val="28"/>
          <w:szCs w:val="28"/>
        </w:rPr>
        <w:t xml:space="preserve"> </w:t>
      </w:r>
    </w:p>
    <w:p w:rsidR="00D814DC" w:rsidRDefault="00BA48EC">
      <w:pPr>
        <w:spacing w:line="700" w:lineRule="exact"/>
        <w:ind w:firstLineChars="200" w:firstLine="552"/>
        <w:rPr>
          <w:rFonts w:ascii="黑体" w:eastAsia="黑体" w:hAnsi="黑体" w:cs="黑体"/>
          <w:kern w:val="0"/>
          <w:szCs w:val="32"/>
        </w:rPr>
      </w:pPr>
      <w:r>
        <w:rPr>
          <w:sz w:val="28"/>
          <w:szCs w:val="28"/>
        </w:rPr>
        <w:t>填报单位（盖章）：</w:t>
      </w:r>
      <w:r>
        <w:rPr>
          <w:sz w:val="28"/>
          <w:szCs w:val="28"/>
          <w:u w:val="single"/>
        </w:rPr>
        <w:t xml:space="preserve">                   </w:t>
      </w:r>
      <w:r>
        <w:rPr>
          <w:rFonts w:eastAsia="黑体"/>
          <w:kern w:val="0"/>
          <w:szCs w:val="32"/>
        </w:rPr>
        <w:br w:type="page"/>
      </w:r>
      <w:r>
        <w:rPr>
          <w:rFonts w:ascii="黑体" w:eastAsia="黑体" w:hAnsi="黑体" w:cs="黑体" w:hint="eastAsia"/>
          <w:kern w:val="0"/>
          <w:szCs w:val="32"/>
        </w:rPr>
        <w:lastRenderedPageBreak/>
        <w:t>附件</w:t>
      </w:r>
      <w:r>
        <w:rPr>
          <w:rFonts w:ascii="黑体" w:eastAsia="黑体" w:hAnsi="黑体" w:cs="黑体" w:hint="eastAsia"/>
          <w:kern w:val="0"/>
          <w:szCs w:val="32"/>
        </w:rPr>
        <w:t>2</w:t>
      </w:r>
    </w:p>
    <w:p w:rsidR="00D814DC" w:rsidRDefault="00D814DC">
      <w:pPr>
        <w:spacing w:line="600" w:lineRule="exact"/>
        <w:jc w:val="center"/>
        <w:rPr>
          <w:rFonts w:eastAsia="方正小标宋简体"/>
          <w:sz w:val="36"/>
          <w:szCs w:val="36"/>
        </w:rPr>
      </w:pPr>
    </w:p>
    <w:p w:rsidR="00D814DC" w:rsidRDefault="00BA48EC">
      <w:pPr>
        <w:spacing w:line="640" w:lineRule="exact"/>
        <w:jc w:val="center"/>
        <w:rPr>
          <w:rFonts w:eastAsia="方正小标宋简体"/>
          <w:sz w:val="44"/>
          <w:szCs w:val="44"/>
        </w:rPr>
      </w:pPr>
      <w:r>
        <w:rPr>
          <w:rFonts w:eastAsia="方正小标宋简体"/>
          <w:sz w:val="36"/>
          <w:szCs w:val="36"/>
          <w:u w:val="single"/>
        </w:rPr>
        <w:t xml:space="preserve">    </w:t>
      </w:r>
      <w:r>
        <w:rPr>
          <w:rFonts w:eastAsia="方正小标宋简体"/>
          <w:sz w:val="44"/>
          <w:szCs w:val="44"/>
          <w:u w:val="single"/>
        </w:rPr>
        <w:t xml:space="preserve">   </w:t>
      </w:r>
      <w:r>
        <w:rPr>
          <w:rFonts w:eastAsia="方正小标宋简体"/>
          <w:sz w:val="44"/>
          <w:szCs w:val="44"/>
        </w:rPr>
        <w:t>学年初一女生</w:t>
      </w:r>
      <w:r>
        <w:rPr>
          <w:rFonts w:eastAsia="方正小标宋简体"/>
          <w:sz w:val="44"/>
          <w:szCs w:val="44"/>
        </w:rPr>
        <w:t>HPV</w:t>
      </w:r>
      <w:r>
        <w:rPr>
          <w:rFonts w:eastAsia="方正小标宋简体"/>
          <w:sz w:val="44"/>
          <w:szCs w:val="44"/>
        </w:rPr>
        <w:t>疫苗接种名册</w:t>
      </w:r>
    </w:p>
    <w:p w:rsidR="00D814DC" w:rsidRDefault="00D814DC"/>
    <w:p w:rsidR="00D814DC" w:rsidRDefault="00BA48EC">
      <w:r>
        <w:t>地区：</w:t>
      </w:r>
      <w:r>
        <w:t xml:space="preserve">     </w:t>
      </w:r>
      <w:r>
        <w:t>市</w:t>
      </w:r>
      <w:r>
        <w:t xml:space="preserve">    </w:t>
      </w:r>
      <w:r>
        <w:t>县（区）</w:t>
      </w:r>
      <w:r>
        <w:t xml:space="preserve"> </w:t>
      </w:r>
    </w:p>
    <w:tbl>
      <w:tblPr>
        <w:tblW w:w="90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07"/>
        <w:gridCol w:w="815"/>
        <w:gridCol w:w="859"/>
        <w:gridCol w:w="814"/>
        <w:gridCol w:w="845"/>
        <w:gridCol w:w="814"/>
        <w:gridCol w:w="860"/>
        <w:gridCol w:w="890"/>
        <w:gridCol w:w="1439"/>
        <w:gridCol w:w="917"/>
      </w:tblGrid>
      <w:tr w:rsidR="00D814DC">
        <w:trPr>
          <w:trHeight w:val="1790"/>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序号</w:t>
            </w: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姓名</w:t>
            </w: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出生日期</w:t>
            </w: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left"/>
              <w:rPr>
                <w:rFonts w:ascii="黑体" w:eastAsia="黑体" w:hAnsi="黑体" w:cs="黑体"/>
                <w:sz w:val="28"/>
                <w:szCs w:val="28"/>
              </w:rPr>
            </w:pPr>
            <w:r>
              <w:rPr>
                <w:rFonts w:ascii="黑体" w:eastAsia="黑体" w:hAnsi="黑体" w:cs="黑体" w:hint="eastAsia"/>
                <w:sz w:val="28"/>
                <w:szCs w:val="28"/>
              </w:rPr>
              <w:t>身份证号码</w:t>
            </w: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在读学校</w:t>
            </w: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班级</w:t>
            </w: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left"/>
              <w:rPr>
                <w:rFonts w:ascii="黑体" w:eastAsia="黑体" w:hAnsi="黑体" w:cs="黑体"/>
                <w:sz w:val="28"/>
                <w:szCs w:val="28"/>
              </w:rPr>
            </w:pPr>
            <w:r>
              <w:rPr>
                <w:rFonts w:ascii="黑体" w:eastAsia="黑体" w:hAnsi="黑体" w:cs="黑体" w:hint="eastAsia"/>
                <w:sz w:val="28"/>
                <w:szCs w:val="28"/>
              </w:rPr>
              <w:t>监护人姓名</w:t>
            </w: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联系电话</w:t>
            </w: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left"/>
              <w:rPr>
                <w:rFonts w:ascii="黑体" w:eastAsia="黑体" w:hAnsi="黑体" w:cs="黑体"/>
                <w:sz w:val="28"/>
                <w:szCs w:val="28"/>
              </w:rPr>
            </w:pPr>
            <w:r>
              <w:rPr>
                <w:rFonts w:ascii="黑体" w:eastAsia="黑体" w:hAnsi="黑体" w:cs="黑体" w:hint="eastAsia"/>
                <w:sz w:val="28"/>
                <w:szCs w:val="28"/>
              </w:rPr>
              <w:t>既往</w:t>
            </w:r>
            <w:r>
              <w:rPr>
                <w:rFonts w:ascii="黑体" w:eastAsia="黑体" w:hAnsi="黑体" w:cs="黑体" w:hint="eastAsia"/>
                <w:sz w:val="28"/>
                <w:szCs w:val="28"/>
              </w:rPr>
              <w:t>HPV</w:t>
            </w:r>
            <w:r>
              <w:rPr>
                <w:rFonts w:ascii="黑体" w:eastAsia="黑体" w:hAnsi="黑体" w:cs="黑体" w:hint="eastAsia"/>
                <w:sz w:val="28"/>
                <w:szCs w:val="28"/>
              </w:rPr>
              <w:t>疫苗接种情况</w:t>
            </w:r>
          </w:p>
          <w:p w:rsidR="00D814DC" w:rsidRDefault="00BA48EC">
            <w:pPr>
              <w:spacing w:after="120" w:line="0" w:lineRule="atLeast"/>
              <w:jc w:val="left"/>
              <w:rPr>
                <w:rFonts w:ascii="黑体" w:eastAsia="黑体" w:hAnsi="黑体" w:cs="黑体"/>
                <w:sz w:val="28"/>
                <w:szCs w:val="28"/>
              </w:rPr>
            </w:pPr>
            <w:r>
              <w:rPr>
                <w:rFonts w:ascii="黑体" w:eastAsia="黑体" w:hAnsi="黑体" w:cs="黑体" w:hint="eastAsia"/>
                <w:sz w:val="28"/>
                <w:szCs w:val="28"/>
              </w:rPr>
              <w:t>（有</w:t>
            </w:r>
            <w:r>
              <w:rPr>
                <w:rFonts w:ascii="黑体" w:eastAsia="黑体" w:hAnsi="黑体" w:cs="黑体" w:hint="eastAsia"/>
                <w:sz w:val="28"/>
                <w:szCs w:val="28"/>
              </w:rPr>
              <w:t>/</w:t>
            </w:r>
            <w:r>
              <w:rPr>
                <w:rFonts w:ascii="黑体" w:eastAsia="黑体" w:hAnsi="黑体" w:cs="黑体" w:hint="eastAsia"/>
                <w:sz w:val="28"/>
                <w:szCs w:val="28"/>
              </w:rPr>
              <w:t>无）</w:t>
            </w: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BA48EC">
            <w:pPr>
              <w:spacing w:after="120" w:line="0" w:lineRule="atLeast"/>
              <w:jc w:val="center"/>
              <w:rPr>
                <w:rFonts w:ascii="黑体" w:eastAsia="黑体" w:hAnsi="黑体" w:cs="黑体"/>
                <w:sz w:val="28"/>
                <w:szCs w:val="28"/>
              </w:rPr>
            </w:pPr>
            <w:r>
              <w:rPr>
                <w:rFonts w:ascii="黑体" w:eastAsia="黑体" w:hAnsi="黑体" w:cs="黑体" w:hint="eastAsia"/>
                <w:sz w:val="28"/>
                <w:szCs w:val="28"/>
              </w:rPr>
              <w:t>本次是否接种</w:t>
            </w:r>
          </w:p>
        </w:tc>
      </w:tr>
      <w:tr w:rsidR="00D814DC">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r>
      <w:tr w:rsidR="00D814DC">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r>
      <w:tr w:rsidR="00D814DC">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r>
      <w:tr w:rsidR="00D814DC">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r>
      <w:tr w:rsidR="00D814DC">
        <w:trPr>
          <w:jc w:val="center"/>
        </w:trPr>
        <w:tc>
          <w:tcPr>
            <w:tcW w:w="80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5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45"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14"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6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890"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1439"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c>
          <w:tcPr>
            <w:tcW w:w="917" w:type="dxa"/>
            <w:tcBorders>
              <w:top w:val="single" w:sz="4" w:space="0" w:color="auto"/>
              <w:left w:val="single" w:sz="4" w:space="0" w:color="auto"/>
              <w:bottom w:val="single" w:sz="4" w:space="0" w:color="auto"/>
              <w:right w:val="single" w:sz="4" w:space="0" w:color="auto"/>
            </w:tcBorders>
            <w:vAlign w:val="center"/>
          </w:tcPr>
          <w:p w:rsidR="00D814DC" w:rsidRDefault="00D814DC">
            <w:pPr>
              <w:spacing w:after="120" w:line="600" w:lineRule="exact"/>
              <w:jc w:val="center"/>
              <w:rPr>
                <w:szCs w:val="32"/>
              </w:rPr>
            </w:pPr>
          </w:p>
        </w:tc>
      </w:tr>
    </w:tbl>
    <w:p w:rsidR="00D814DC" w:rsidRDefault="00D814DC">
      <w:pPr>
        <w:spacing w:line="600" w:lineRule="exact"/>
        <w:rPr>
          <w:rFonts w:eastAsia="方正小标宋简体"/>
          <w:sz w:val="36"/>
          <w:szCs w:val="36"/>
        </w:rPr>
      </w:pPr>
    </w:p>
    <w:p w:rsidR="00D814DC" w:rsidRDefault="00BA48EC">
      <w:pPr>
        <w:spacing w:line="600" w:lineRule="exact"/>
      </w:pPr>
      <w:r>
        <w:rPr>
          <w:szCs w:val="32"/>
        </w:rPr>
        <w:t>填写时间：</w:t>
      </w:r>
      <w:r>
        <w:rPr>
          <w:szCs w:val="32"/>
          <w:u w:val="single"/>
        </w:rPr>
        <w:t xml:space="preserve">     </w:t>
      </w:r>
      <w:r>
        <w:rPr>
          <w:szCs w:val="32"/>
        </w:rPr>
        <w:t>年</w:t>
      </w:r>
      <w:r>
        <w:rPr>
          <w:szCs w:val="32"/>
          <w:u w:val="single"/>
        </w:rPr>
        <w:t xml:space="preserve">    </w:t>
      </w:r>
      <w:r>
        <w:rPr>
          <w:szCs w:val="32"/>
        </w:rPr>
        <w:t>月</w:t>
      </w:r>
      <w:r>
        <w:rPr>
          <w:szCs w:val="32"/>
          <w:u w:val="single"/>
        </w:rPr>
        <w:t xml:space="preserve">    </w:t>
      </w:r>
      <w:r>
        <w:rPr>
          <w:szCs w:val="32"/>
        </w:rPr>
        <w:t>日</w:t>
      </w:r>
    </w:p>
    <w:p w:rsidR="00D814DC" w:rsidRDefault="00D814DC"/>
    <w:p w:rsidR="00D814DC" w:rsidRDefault="00D814DC">
      <w:pPr>
        <w:jc w:val="center"/>
        <w:rPr>
          <w:rFonts w:eastAsia="方正小标宋简体"/>
          <w:sz w:val="44"/>
          <w:szCs w:val="44"/>
        </w:rPr>
      </w:pPr>
    </w:p>
    <w:p w:rsidR="00D814DC" w:rsidRDefault="00BA48EC">
      <w:pPr>
        <w:rPr>
          <w:rFonts w:eastAsia="黑体"/>
          <w:bCs/>
          <w:snapToGrid w:val="0"/>
          <w:kern w:val="0"/>
          <w:szCs w:val="32"/>
        </w:rPr>
      </w:pPr>
      <w:r>
        <w:rPr>
          <w:rFonts w:eastAsia="黑体"/>
          <w:bCs/>
          <w:snapToGrid w:val="0"/>
          <w:kern w:val="0"/>
          <w:szCs w:val="32"/>
        </w:rPr>
        <w:br w:type="page"/>
      </w:r>
      <w:r>
        <w:rPr>
          <w:rFonts w:eastAsia="黑体"/>
          <w:bCs/>
          <w:snapToGrid w:val="0"/>
          <w:kern w:val="0"/>
          <w:szCs w:val="32"/>
        </w:rPr>
        <w:lastRenderedPageBreak/>
        <w:t>附件</w:t>
      </w:r>
      <w:r>
        <w:rPr>
          <w:rFonts w:eastAsia="黑体" w:hint="eastAsia"/>
          <w:bCs/>
          <w:snapToGrid w:val="0"/>
          <w:kern w:val="0"/>
          <w:szCs w:val="32"/>
        </w:rPr>
        <w:t>3</w:t>
      </w:r>
    </w:p>
    <w:p w:rsidR="00D814DC" w:rsidRDefault="00D814DC"/>
    <w:p w:rsidR="00D814DC" w:rsidRDefault="00BA48EC">
      <w:pPr>
        <w:pStyle w:val="a0"/>
        <w:kinsoku w:val="0"/>
        <w:overflowPunct w:val="0"/>
        <w:spacing w:line="640" w:lineRule="exact"/>
        <w:jc w:val="center"/>
        <w:rPr>
          <w:rFonts w:ascii="方正小标宋简体" w:eastAsia="方正小标宋简体" w:hAnsi="方正小标宋简体" w:cs="方正小标宋简体" w:hint="default"/>
          <w:bCs/>
          <w:sz w:val="36"/>
          <w:szCs w:val="36"/>
        </w:rPr>
      </w:pPr>
      <w:r>
        <w:rPr>
          <w:rFonts w:ascii="方正小标宋简体" w:eastAsia="方正小标宋简体" w:hAnsi="方正小标宋简体" w:cs="方正小标宋简体"/>
          <w:bCs/>
          <w:sz w:val="36"/>
          <w:szCs w:val="36"/>
        </w:rPr>
        <w:t>双价</w:t>
      </w:r>
      <w:r>
        <w:rPr>
          <w:rFonts w:ascii="方正小标宋简体" w:eastAsia="方正小标宋简体" w:hAnsi="方正小标宋简体" w:cs="方正小标宋简体"/>
          <w:bCs/>
          <w:sz w:val="36"/>
          <w:szCs w:val="36"/>
        </w:rPr>
        <w:t>人乳头瘤病毒疫苗</w:t>
      </w:r>
      <w:r>
        <w:rPr>
          <w:rFonts w:ascii="方正小标宋简体" w:eastAsia="方正小标宋简体" w:hAnsi="方正小标宋简体" w:cs="方正小标宋简体"/>
          <w:bCs/>
          <w:sz w:val="36"/>
          <w:szCs w:val="36"/>
        </w:rPr>
        <w:t>接种知情同意书</w:t>
      </w:r>
    </w:p>
    <w:p w:rsidR="00D814DC" w:rsidRDefault="00D814DC">
      <w:pPr>
        <w:pStyle w:val="a0"/>
        <w:kinsoku w:val="0"/>
        <w:overflowPunct w:val="0"/>
        <w:spacing w:line="400" w:lineRule="exact"/>
        <w:ind w:right="1370"/>
        <w:jc w:val="center"/>
        <w:rPr>
          <w:rFonts w:hint="default"/>
          <w:b/>
          <w:sz w:val="32"/>
          <w:szCs w:val="32"/>
        </w:rPr>
      </w:pPr>
    </w:p>
    <w:p w:rsidR="00D814DC" w:rsidRDefault="00BA48EC" w:rsidP="00A46E5A">
      <w:pPr>
        <w:pStyle w:val="a6"/>
        <w:autoSpaceDE w:val="0"/>
        <w:spacing w:line="400" w:lineRule="exact"/>
        <w:ind w:firstLineChars="200" w:firstLine="474"/>
        <w:rPr>
          <w:rFonts w:ascii="Times New Roman" w:hAnsi="Times New Roman"/>
          <w:b/>
          <w:bCs/>
        </w:rPr>
      </w:pPr>
      <w:r>
        <w:rPr>
          <w:rFonts w:ascii="Times New Roman" w:hAnsi="Times New Roman"/>
          <w:b/>
          <w:bCs/>
        </w:rPr>
        <w:t>受种者姓名：</w:t>
      </w:r>
      <w:r>
        <w:rPr>
          <w:rFonts w:ascii="Times New Roman" w:hAnsi="Times New Roman"/>
          <w:b/>
          <w:bCs/>
          <w:u w:val="single"/>
        </w:rPr>
        <w:t xml:space="preserve">          </w:t>
      </w:r>
      <w:r>
        <w:rPr>
          <w:rFonts w:ascii="Times New Roman" w:hAnsi="Times New Roman"/>
          <w:b/>
          <w:bCs/>
        </w:rPr>
        <w:t xml:space="preserve">   </w:t>
      </w:r>
      <w:r>
        <w:rPr>
          <w:rFonts w:ascii="Times New Roman" w:hAnsi="Times New Roman"/>
          <w:b/>
          <w:bCs/>
        </w:rPr>
        <w:t>性别：</w:t>
      </w:r>
      <w:r>
        <w:rPr>
          <w:rFonts w:ascii="Times New Roman" w:hAnsi="Times New Roman"/>
          <w:b/>
          <w:bCs/>
          <w:u w:val="single"/>
        </w:rPr>
        <w:t xml:space="preserve">     </w:t>
      </w:r>
      <w:r>
        <w:rPr>
          <w:rFonts w:ascii="Times New Roman" w:hAnsi="Times New Roman"/>
          <w:b/>
          <w:bCs/>
        </w:rPr>
        <w:t xml:space="preserve">  </w:t>
      </w:r>
      <w:r>
        <w:rPr>
          <w:rFonts w:ascii="Times New Roman" w:hAnsi="Times New Roman"/>
          <w:b/>
          <w:bCs/>
        </w:rPr>
        <w:t>出生日期：</w:t>
      </w:r>
      <w:r>
        <w:rPr>
          <w:rFonts w:ascii="Times New Roman" w:hAnsi="Times New Roman"/>
          <w:b/>
          <w:bCs/>
        </w:rPr>
        <w:t xml:space="preserve"> </w:t>
      </w:r>
      <w:r>
        <w:rPr>
          <w:rFonts w:ascii="Times New Roman" w:hAnsi="Times New Roman"/>
          <w:b/>
          <w:bCs/>
          <w:u w:val="single"/>
        </w:rPr>
        <w:t xml:space="preserve">     </w:t>
      </w:r>
      <w:r>
        <w:rPr>
          <w:rFonts w:ascii="Times New Roman" w:hAnsi="Times New Roman"/>
          <w:b/>
          <w:bCs/>
        </w:rPr>
        <w:t>年</w:t>
      </w:r>
      <w:r>
        <w:rPr>
          <w:rFonts w:ascii="Times New Roman" w:hAnsi="Times New Roman"/>
          <w:b/>
          <w:bCs/>
          <w:u w:val="single"/>
        </w:rPr>
        <w:t xml:space="preserve">    </w:t>
      </w:r>
      <w:r>
        <w:rPr>
          <w:rFonts w:ascii="Times New Roman" w:hAnsi="Times New Roman"/>
          <w:b/>
          <w:bCs/>
        </w:rPr>
        <w:t>月</w:t>
      </w:r>
      <w:r>
        <w:rPr>
          <w:rFonts w:ascii="Times New Roman" w:hAnsi="Times New Roman"/>
          <w:b/>
          <w:bCs/>
        </w:rPr>
        <w:t xml:space="preserve"> </w:t>
      </w:r>
      <w:r>
        <w:rPr>
          <w:rFonts w:ascii="Times New Roman" w:hAnsi="Times New Roman"/>
          <w:b/>
          <w:bCs/>
          <w:u w:val="single"/>
        </w:rPr>
        <w:t xml:space="preserve">   </w:t>
      </w:r>
      <w:r>
        <w:rPr>
          <w:rFonts w:ascii="Times New Roman" w:hAnsi="Times New Roman"/>
          <w:b/>
          <w:bCs/>
        </w:rPr>
        <w:t>日</w:t>
      </w:r>
    </w:p>
    <w:p w:rsidR="00D814DC" w:rsidRDefault="00D814DC" w:rsidP="00A46E5A">
      <w:pPr>
        <w:pStyle w:val="a6"/>
        <w:autoSpaceDE w:val="0"/>
        <w:spacing w:line="360" w:lineRule="exact"/>
        <w:ind w:firstLineChars="200" w:firstLine="474"/>
        <w:rPr>
          <w:rFonts w:ascii="Times New Roman" w:hAnsi="Times New Roman"/>
          <w:b/>
          <w:bCs/>
        </w:rPr>
      </w:pPr>
    </w:p>
    <w:p w:rsidR="00D814DC" w:rsidRDefault="00BA48EC">
      <w:pPr>
        <w:adjustRightInd w:val="0"/>
        <w:snapToGrid w:val="0"/>
        <w:spacing w:line="360" w:lineRule="exact"/>
        <w:jc w:val="left"/>
        <w:rPr>
          <w:rFonts w:eastAsia="宋体"/>
          <w:kern w:val="0"/>
          <w:sz w:val="21"/>
          <w:szCs w:val="21"/>
        </w:rPr>
      </w:pPr>
      <w:r>
        <w:rPr>
          <w:rFonts w:eastAsia="宋体"/>
          <w:b/>
          <w:bCs/>
          <w:sz w:val="21"/>
          <w:szCs w:val="21"/>
        </w:rPr>
        <w:t>【疾病简介】</w:t>
      </w:r>
      <w:r>
        <w:rPr>
          <w:rFonts w:eastAsia="宋体"/>
          <w:kern w:val="0"/>
          <w:sz w:val="21"/>
          <w:szCs w:val="21"/>
        </w:rPr>
        <w:t>人乳头瘤病毒（</w:t>
      </w:r>
      <w:r>
        <w:rPr>
          <w:rFonts w:eastAsia="宋体"/>
          <w:kern w:val="0"/>
          <w:sz w:val="21"/>
          <w:szCs w:val="21"/>
        </w:rPr>
        <w:t>HPV</w:t>
      </w:r>
      <w:r>
        <w:rPr>
          <w:rFonts w:eastAsia="宋体"/>
          <w:kern w:val="0"/>
          <w:sz w:val="21"/>
          <w:szCs w:val="21"/>
        </w:rPr>
        <w:t>）感染是生殖道最常见的病毒性感染，可在男性和女性中引发一系列疾病，包括癌前病变（可能进展为癌症）。虽然绝大多数</w:t>
      </w:r>
      <w:r>
        <w:rPr>
          <w:rFonts w:eastAsia="宋体"/>
          <w:kern w:val="0"/>
          <w:sz w:val="21"/>
          <w:szCs w:val="21"/>
        </w:rPr>
        <w:t xml:space="preserve"> HPV </w:t>
      </w:r>
      <w:r>
        <w:rPr>
          <w:rFonts w:eastAsia="宋体"/>
          <w:kern w:val="0"/>
          <w:sz w:val="21"/>
          <w:szCs w:val="21"/>
        </w:rPr>
        <w:t>感染无症状或不引起疾病，并可自行消退，但高危</w:t>
      </w:r>
      <w:r>
        <w:rPr>
          <w:rFonts w:eastAsia="宋体"/>
          <w:kern w:val="0"/>
          <w:sz w:val="21"/>
          <w:szCs w:val="21"/>
        </w:rPr>
        <w:t xml:space="preserve"> HPV </w:t>
      </w:r>
      <w:r>
        <w:rPr>
          <w:rFonts w:eastAsia="宋体"/>
          <w:kern w:val="0"/>
          <w:sz w:val="21"/>
          <w:szCs w:val="21"/>
        </w:rPr>
        <w:t>基因型的持续感染可能导致相关疾病。部分</w:t>
      </w:r>
      <w:r>
        <w:rPr>
          <w:rFonts w:eastAsia="宋体"/>
          <w:kern w:val="0"/>
          <w:sz w:val="21"/>
          <w:szCs w:val="21"/>
        </w:rPr>
        <w:t xml:space="preserve"> HPV </w:t>
      </w:r>
      <w:r>
        <w:rPr>
          <w:rFonts w:eastAsia="宋体"/>
          <w:kern w:val="0"/>
          <w:sz w:val="21"/>
          <w:szCs w:val="21"/>
        </w:rPr>
        <w:t>基因型可引发宫颈癌、肛门和生殖器疣、其他生殖道癌和肛门癌等。</w:t>
      </w:r>
    </w:p>
    <w:p w:rsidR="00D814DC" w:rsidRDefault="00BA48EC">
      <w:pPr>
        <w:adjustRightInd w:val="0"/>
        <w:snapToGrid w:val="0"/>
        <w:spacing w:line="360" w:lineRule="exact"/>
        <w:jc w:val="left"/>
        <w:rPr>
          <w:sz w:val="21"/>
          <w:szCs w:val="21"/>
        </w:rPr>
      </w:pPr>
      <w:r>
        <w:rPr>
          <w:rFonts w:eastAsia="宋体"/>
          <w:b/>
          <w:bCs/>
          <w:sz w:val="21"/>
          <w:szCs w:val="21"/>
        </w:rPr>
        <w:t>【疫苗作用</w:t>
      </w:r>
      <w:r>
        <w:rPr>
          <w:rFonts w:eastAsia="宋体"/>
          <w:kern w:val="0"/>
          <w:sz w:val="21"/>
          <w:szCs w:val="21"/>
        </w:rPr>
        <w:t>】据世界卫生组织的立场文件，双价</w:t>
      </w:r>
      <w:r>
        <w:rPr>
          <w:rFonts w:eastAsia="宋体"/>
          <w:kern w:val="0"/>
          <w:sz w:val="21"/>
          <w:szCs w:val="21"/>
        </w:rPr>
        <w:t xml:space="preserve"> HPV </w:t>
      </w:r>
      <w:r>
        <w:rPr>
          <w:rFonts w:eastAsia="宋体"/>
          <w:kern w:val="0"/>
          <w:sz w:val="21"/>
          <w:szCs w:val="21"/>
        </w:rPr>
        <w:t>疫苗（</w:t>
      </w:r>
      <w:r>
        <w:rPr>
          <w:rFonts w:eastAsia="宋体"/>
          <w:kern w:val="0"/>
          <w:sz w:val="21"/>
          <w:szCs w:val="21"/>
        </w:rPr>
        <w:t xml:space="preserve">16 </w:t>
      </w:r>
      <w:r>
        <w:rPr>
          <w:rFonts w:eastAsia="宋体"/>
          <w:kern w:val="0"/>
          <w:sz w:val="21"/>
          <w:szCs w:val="21"/>
        </w:rPr>
        <w:t>和</w:t>
      </w:r>
      <w:r>
        <w:rPr>
          <w:rFonts w:eastAsia="宋体"/>
          <w:kern w:val="0"/>
          <w:sz w:val="21"/>
          <w:szCs w:val="21"/>
        </w:rPr>
        <w:t xml:space="preserve"> 18 </w:t>
      </w:r>
      <w:r>
        <w:rPr>
          <w:rFonts w:eastAsia="宋体"/>
          <w:kern w:val="0"/>
          <w:sz w:val="21"/>
          <w:szCs w:val="21"/>
        </w:rPr>
        <w:t>型）可用于预防由</w:t>
      </w:r>
      <w:r>
        <w:rPr>
          <w:rFonts w:eastAsia="宋体"/>
          <w:kern w:val="0"/>
          <w:sz w:val="21"/>
          <w:szCs w:val="21"/>
        </w:rPr>
        <w:t xml:space="preserve"> 16 </w:t>
      </w:r>
      <w:r>
        <w:rPr>
          <w:rFonts w:eastAsia="宋体"/>
          <w:kern w:val="0"/>
          <w:sz w:val="21"/>
          <w:szCs w:val="21"/>
        </w:rPr>
        <w:t>型和</w:t>
      </w:r>
      <w:r>
        <w:rPr>
          <w:rFonts w:eastAsia="宋体"/>
          <w:kern w:val="0"/>
          <w:sz w:val="21"/>
          <w:szCs w:val="21"/>
        </w:rPr>
        <w:t xml:space="preserve"> 18 </w:t>
      </w:r>
      <w:r>
        <w:rPr>
          <w:rFonts w:eastAsia="宋体"/>
          <w:kern w:val="0"/>
          <w:sz w:val="21"/>
          <w:szCs w:val="21"/>
        </w:rPr>
        <w:t>型</w:t>
      </w:r>
      <w:r>
        <w:rPr>
          <w:rFonts w:eastAsia="宋体"/>
          <w:kern w:val="0"/>
          <w:sz w:val="21"/>
          <w:szCs w:val="21"/>
        </w:rPr>
        <w:t xml:space="preserve"> HPV </w:t>
      </w:r>
      <w:r>
        <w:rPr>
          <w:rFonts w:eastAsia="宋体"/>
          <w:kern w:val="0"/>
          <w:sz w:val="21"/>
          <w:szCs w:val="21"/>
        </w:rPr>
        <w:t>引发的宫颈、外阴、阴道和肛门的癌前病变和癌。国家药品监督管理局批准的双价</w:t>
      </w:r>
      <w:r>
        <w:rPr>
          <w:rFonts w:eastAsia="宋体"/>
          <w:kern w:val="0"/>
          <w:sz w:val="21"/>
          <w:szCs w:val="21"/>
        </w:rPr>
        <w:t>HPV</w:t>
      </w:r>
      <w:r>
        <w:rPr>
          <w:rFonts w:eastAsia="宋体"/>
          <w:kern w:val="0"/>
          <w:sz w:val="21"/>
          <w:szCs w:val="21"/>
        </w:rPr>
        <w:t>疫苗说明</w:t>
      </w:r>
      <w:r>
        <w:rPr>
          <w:rFonts w:eastAsia="宋体"/>
          <w:kern w:val="0"/>
          <w:sz w:val="21"/>
          <w:szCs w:val="21"/>
        </w:rPr>
        <w:t>书显示，双价</w:t>
      </w:r>
      <w:r>
        <w:rPr>
          <w:rFonts w:eastAsia="宋体"/>
          <w:kern w:val="0"/>
          <w:sz w:val="21"/>
          <w:szCs w:val="21"/>
        </w:rPr>
        <w:t xml:space="preserve">HPV </w:t>
      </w:r>
      <w:r>
        <w:rPr>
          <w:rFonts w:eastAsia="宋体"/>
          <w:kern w:val="0"/>
          <w:sz w:val="21"/>
          <w:szCs w:val="21"/>
        </w:rPr>
        <w:t>疫苗适用于预防高危型</w:t>
      </w:r>
      <w:r>
        <w:rPr>
          <w:rFonts w:eastAsia="宋体"/>
          <w:kern w:val="0"/>
          <w:sz w:val="21"/>
          <w:szCs w:val="21"/>
        </w:rPr>
        <w:t>HPV16</w:t>
      </w:r>
      <w:r>
        <w:rPr>
          <w:rFonts w:eastAsia="宋体"/>
          <w:kern w:val="0"/>
          <w:sz w:val="21"/>
          <w:szCs w:val="21"/>
        </w:rPr>
        <w:t>、</w:t>
      </w:r>
      <w:r>
        <w:rPr>
          <w:rFonts w:eastAsia="宋体"/>
          <w:kern w:val="0"/>
          <w:sz w:val="21"/>
          <w:szCs w:val="21"/>
        </w:rPr>
        <w:t>18</w:t>
      </w:r>
      <w:r>
        <w:rPr>
          <w:rFonts w:eastAsia="宋体"/>
          <w:kern w:val="0"/>
          <w:sz w:val="21"/>
          <w:szCs w:val="21"/>
        </w:rPr>
        <w:t>型所致下列疾病：宫颈癌；</w:t>
      </w:r>
      <w:r>
        <w:rPr>
          <w:rFonts w:eastAsia="宋体"/>
          <w:kern w:val="0"/>
          <w:sz w:val="21"/>
          <w:szCs w:val="21"/>
        </w:rPr>
        <w:t xml:space="preserve">1 </w:t>
      </w:r>
      <w:r>
        <w:rPr>
          <w:rFonts w:eastAsia="宋体"/>
          <w:kern w:val="0"/>
          <w:sz w:val="21"/>
          <w:szCs w:val="21"/>
        </w:rPr>
        <w:t>级、</w:t>
      </w:r>
      <w:r>
        <w:rPr>
          <w:rFonts w:eastAsia="宋体"/>
          <w:kern w:val="0"/>
          <w:sz w:val="21"/>
          <w:szCs w:val="21"/>
        </w:rPr>
        <w:t>2</w:t>
      </w:r>
      <w:r>
        <w:rPr>
          <w:rFonts w:eastAsia="宋体"/>
          <w:kern w:val="0"/>
          <w:sz w:val="21"/>
          <w:szCs w:val="21"/>
        </w:rPr>
        <w:t>级、</w:t>
      </w:r>
      <w:r>
        <w:rPr>
          <w:rFonts w:eastAsia="宋体"/>
          <w:kern w:val="0"/>
          <w:sz w:val="21"/>
          <w:szCs w:val="21"/>
        </w:rPr>
        <w:t>3</w:t>
      </w:r>
      <w:r>
        <w:rPr>
          <w:rFonts w:eastAsia="宋体"/>
          <w:kern w:val="0"/>
          <w:sz w:val="21"/>
          <w:szCs w:val="21"/>
        </w:rPr>
        <w:t>级宫颈上皮内瘤样病变（</w:t>
      </w:r>
      <w:r>
        <w:rPr>
          <w:rFonts w:eastAsia="宋体"/>
          <w:kern w:val="0"/>
          <w:sz w:val="21"/>
          <w:szCs w:val="21"/>
        </w:rPr>
        <w:t>CIN2/3</w:t>
      </w:r>
      <w:r>
        <w:rPr>
          <w:rFonts w:eastAsia="宋体"/>
          <w:kern w:val="0"/>
          <w:sz w:val="21"/>
          <w:szCs w:val="21"/>
        </w:rPr>
        <w:t>）和宫颈原位腺癌。</w:t>
      </w:r>
    </w:p>
    <w:p w:rsidR="00D814DC" w:rsidRDefault="00BA48EC">
      <w:pPr>
        <w:pStyle w:val="a6"/>
        <w:spacing w:line="360" w:lineRule="exact"/>
        <w:rPr>
          <w:rFonts w:ascii="Times New Roman" w:hAnsi="Times New Roman"/>
          <w:sz w:val="21"/>
        </w:rPr>
      </w:pPr>
      <w:r>
        <w:rPr>
          <w:rFonts w:ascii="Times New Roman" w:hAnsi="Times New Roman"/>
          <w:b/>
          <w:bCs/>
          <w:sz w:val="21"/>
          <w:szCs w:val="21"/>
        </w:rPr>
        <w:t>【接种禁忌】</w:t>
      </w:r>
      <w:r>
        <w:rPr>
          <w:rFonts w:ascii="Times New Roman" w:hAnsi="Times New Roman"/>
          <w:sz w:val="21"/>
        </w:rPr>
        <w:t>对疫苗所含任何成分严重过敏反应者禁用。</w:t>
      </w:r>
    </w:p>
    <w:p w:rsidR="00D814DC" w:rsidRDefault="00BA48EC">
      <w:pPr>
        <w:pStyle w:val="a6"/>
        <w:spacing w:line="360" w:lineRule="exact"/>
        <w:rPr>
          <w:rFonts w:ascii="Times New Roman" w:hAnsi="Times New Roman"/>
          <w:b/>
          <w:bCs/>
          <w:sz w:val="21"/>
          <w:szCs w:val="21"/>
        </w:rPr>
      </w:pPr>
      <w:r>
        <w:rPr>
          <w:rFonts w:ascii="Times New Roman" w:hAnsi="Times New Roman"/>
          <w:b/>
          <w:bCs/>
          <w:sz w:val="21"/>
          <w:szCs w:val="21"/>
        </w:rPr>
        <w:t>【不良反应】</w:t>
      </w:r>
    </w:p>
    <w:p w:rsidR="00D814DC" w:rsidRDefault="00BA48EC">
      <w:pPr>
        <w:pStyle w:val="a6"/>
        <w:spacing w:line="360" w:lineRule="exact"/>
        <w:rPr>
          <w:rFonts w:ascii="Times New Roman" w:hAnsi="Times New Roman"/>
          <w:sz w:val="21"/>
          <w:szCs w:val="21"/>
        </w:rPr>
      </w:pPr>
      <w:r>
        <w:rPr>
          <w:rFonts w:ascii="Times New Roman" w:hAnsi="Times New Roman"/>
          <w:sz w:val="21"/>
          <w:szCs w:val="21"/>
        </w:rPr>
        <w:t>1.</w:t>
      </w:r>
      <w:r>
        <w:rPr>
          <w:rFonts w:ascii="Times New Roman" w:hAnsi="Times New Roman"/>
          <w:sz w:val="21"/>
          <w:szCs w:val="21"/>
        </w:rPr>
        <w:t>十分常见不良反应：疲乏、肌痛、头痛、发热及注射部位反应疼痛、红斑、肿胀。</w:t>
      </w:r>
    </w:p>
    <w:p w:rsidR="00D814DC" w:rsidRDefault="00BA48EC">
      <w:pPr>
        <w:pStyle w:val="a6"/>
        <w:spacing w:line="360" w:lineRule="exact"/>
        <w:rPr>
          <w:rFonts w:ascii="Times New Roman" w:hAnsi="Times New Roman"/>
          <w:sz w:val="21"/>
          <w:szCs w:val="21"/>
        </w:rPr>
      </w:pPr>
      <w:r>
        <w:rPr>
          <w:rFonts w:ascii="Times New Roman" w:hAnsi="Times New Roman"/>
          <w:sz w:val="21"/>
          <w:szCs w:val="21"/>
        </w:rPr>
        <w:t>2.</w:t>
      </w:r>
      <w:r>
        <w:rPr>
          <w:rFonts w:ascii="Times New Roman" w:hAnsi="Times New Roman"/>
          <w:sz w:val="21"/>
          <w:szCs w:val="21"/>
        </w:rPr>
        <w:t>常见不良反应：注射部位硬结、关节痛、胃肠道症状（包括恶心、呕吐、腹泻和腹痛）、咳嗽、瘙痒、荨麻疹和皮疹等超敏反应。</w:t>
      </w:r>
    </w:p>
    <w:p w:rsidR="00D814DC" w:rsidRDefault="00BA48EC">
      <w:pPr>
        <w:pStyle w:val="a6"/>
        <w:spacing w:line="360" w:lineRule="exact"/>
        <w:rPr>
          <w:rFonts w:ascii="Times New Roman" w:hAnsi="Times New Roman"/>
          <w:sz w:val="21"/>
          <w:szCs w:val="21"/>
        </w:rPr>
      </w:pPr>
      <w:r>
        <w:rPr>
          <w:rFonts w:ascii="Times New Roman" w:hAnsi="Times New Roman"/>
          <w:sz w:val="21"/>
          <w:szCs w:val="21"/>
        </w:rPr>
        <w:t>3.</w:t>
      </w:r>
      <w:r>
        <w:rPr>
          <w:rFonts w:ascii="Times New Roman" w:hAnsi="Times New Roman"/>
          <w:sz w:val="21"/>
          <w:szCs w:val="21"/>
        </w:rPr>
        <w:t>偶见不良反应：头晕、局部感觉异常和淋巴结病等。</w:t>
      </w:r>
    </w:p>
    <w:p w:rsidR="00D814DC" w:rsidRDefault="00BA48EC">
      <w:pPr>
        <w:pStyle w:val="a6"/>
        <w:spacing w:line="360" w:lineRule="exact"/>
        <w:rPr>
          <w:rFonts w:ascii="Times New Roman" w:hAnsi="Times New Roman"/>
          <w:sz w:val="21"/>
          <w:szCs w:val="21"/>
        </w:rPr>
      </w:pPr>
      <w:r>
        <w:rPr>
          <w:rFonts w:ascii="Times New Roman" w:hAnsi="Times New Roman"/>
          <w:sz w:val="21"/>
          <w:szCs w:val="21"/>
        </w:rPr>
        <w:t>如接种疫苗后诊断为异常反应，已购买基础保险的由保险公司补偿，未购买基础保险的由疫苗企业补偿。</w:t>
      </w:r>
    </w:p>
    <w:p w:rsidR="00D814DC" w:rsidRDefault="00BA48EC">
      <w:pPr>
        <w:pStyle w:val="a6"/>
        <w:spacing w:line="360" w:lineRule="exact"/>
        <w:rPr>
          <w:rFonts w:ascii="Times New Roman" w:hAnsi="Times New Roman"/>
          <w:b/>
          <w:bCs/>
          <w:sz w:val="21"/>
          <w:szCs w:val="21"/>
        </w:rPr>
      </w:pPr>
      <w:r>
        <w:rPr>
          <w:rFonts w:ascii="Times New Roman" w:hAnsi="Times New Roman"/>
          <w:b/>
          <w:bCs/>
          <w:sz w:val="21"/>
          <w:szCs w:val="21"/>
        </w:rPr>
        <w:t>【注意事项】</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1.</w:t>
      </w:r>
      <w:r>
        <w:rPr>
          <w:rFonts w:eastAsia="宋体"/>
          <w:kern w:val="0"/>
          <w:sz w:val="21"/>
          <w:szCs w:val="21"/>
        </w:rPr>
        <w:t>按照我国疫苗说明书规定的接种对象进行接种。</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2.</w:t>
      </w:r>
      <w:r>
        <w:rPr>
          <w:rFonts w:eastAsia="宋体"/>
          <w:kern w:val="0"/>
          <w:sz w:val="21"/>
          <w:szCs w:val="21"/>
        </w:rPr>
        <w:t>只能预防所含</w:t>
      </w:r>
      <w:r>
        <w:rPr>
          <w:rFonts w:eastAsia="宋体"/>
          <w:kern w:val="0"/>
          <w:sz w:val="21"/>
          <w:szCs w:val="21"/>
        </w:rPr>
        <w:t>HPV</w:t>
      </w:r>
      <w:r>
        <w:rPr>
          <w:rFonts w:eastAsia="宋体"/>
          <w:kern w:val="0"/>
          <w:sz w:val="21"/>
          <w:szCs w:val="21"/>
        </w:rPr>
        <w:t>型别感染所致病变。</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3.</w:t>
      </w:r>
      <w:r>
        <w:rPr>
          <w:rFonts w:eastAsia="宋体"/>
          <w:kern w:val="0"/>
          <w:sz w:val="21"/>
          <w:szCs w:val="21"/>
        </w:rPr>
        <w:t>仅用于预防用途，不适用于治疗已经发生的</w:t>
      </w:r>
      <w:r>
        <w:rPr>
          <w:rFonts w:eastAsia="宋体"/>
          <w:kern w:val="0"/>
          <w:sz w:val="21"/>
          <w:szCs w:val="21"/>
        </w:rPr>
        <w:t>HPV</w:t>
      </w:r>
      <w:r>
        <w:rPr>
          <w:rFonts w:eastAsia="宋体"/>
          <w:kern w:val="0"/>
          <w:sz w:val="21"/>
          <w:szCs w:val="21"/>
        </w:rPr>
        <w:t>相关病变，也不能防止病变的进展。</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4.</w:t>
      </w:r>
      <w:r>
        <w:rPr>
          <w:rFonts w:eastAsia="宋体"/>
          <w:kern w:val="0"/>
          <w:sz w:val="21"/>
          <w:szCs w:val="21"/>
        </w:rPr>
        <w:t>接种疫苗不能代替常规宫颈癌筛查，也不能代替预防</w:t>
      </w:r>
      <w:r>
        <w:rPr>
          <w:rFonts w:eastAsia="宋体"/>
          <w:kern w:val="0"/>
          <w:sz w:val="21"/>
          <w:szCs w:val="21"/>
        </w:rPr>
        <w:t>HPV</w:t>
      </w:r>
      <w:r>
        <w:rPr>
          <w:rFonts w:eastAsia="宋体"/>
          <w:kern w:val="0"/>
          <w:sz w:val="21"/>
          <w:szCs w:val="21"/>
        </w:rPr>
        <w:t>感染和性传播疾病的其他措施。</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5.</w:t>
      </w:r>
      <w:r>
        <w:rPr>
          <w:rFonts w:eastAsia="宋体"/>
          <w:kern w:val="0"/>
          <w:sz w:val="21"/>
          <w:szCs w:val="21"/>
        </w:rPr>
        <w:t>急性严重发热疾病患者应推迟接种。</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6.</w:t>
      </w:r>
      <w:r>
        <w:rPr>
          <w:rFonts w:eastAsia="宋体"/>
          <w:kern w:val="0"/>
          <w:sz w:val="21"/>
          <w:szCs w:val="21"/>
        </w:rPr>
        <w:t>血小板减少症患者或者任何凝血功能紊乱患者接种后可能会引起出血，应谨慎接种。</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7.</w:t>
      </w:r>
      <w:r>
        <w:rPr>
          <w:rFonts w:eastAsia="宋体"/>
          <w:kern w:val="0"/>
          <w:sz w:val="21"/>
          <w:szCs w:val="21"/>
        </w:rPr>
        <w:t>妊娠期间应避免接种本品。若女性已经或准备妊娠，建议推迟或中断接种程序，妊娠期结束后再进行接种。</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8.</w:t>
      </w:r>
      <w:r>
        <w:rPr>
          <w:rFonts w:eastAsia="宋体"/>
          <w:kern w:val="0"/>
          <w:sz w:val="21"/>
          <w:szCs w:val="21"/>
        </w:rPr>
        <w:t>哺乳期妇女应谨慎接种。</w:t>
      </w:r>
    </w:p>
    <w:p w:rsidR="00D814DC" w:rsidRDefault="00BA48EC">
      <w:pPr>
        <w:adjustRightInd w:val="0"/>
        <w:snapToGrid w:val="0"/>
        <w:spacing w:line="360" w:lineRule="exact"/>
        <w:jc w:val="left"/>
        <w:rPr>
          <w:rFonts w:eastAsia="宋体"/>
          <w:kern w:val="0"/>
          <w:sz w:val="21"/>
          <w:szCs w:val="21"/>
        </w:rPr>
      </w:pPr>
      <w:r>
        <w:rPr>
          <w:rFonts w:eastAsia="宋体"/>
          <w:kern w:val="0"/>
          <w:sz w:val="21"/>
          <w:szCs w:val="21"/>
        </w:rPr>
        <w:t>9.</w:t>
      </w:r>
      <w:r>
        <w:rPr>
          <w:rFonts w:eastAsia="宋体"/>
          <w:kern w:val="0"/>
          <w:sz w:val="21"/>
          <w:szCs w:val="21"/>
        </w:rPr>
        <w:t>接种后请留在接种门诊观察</w:t>
      </w:r>
      <w:r>
        <w:rPr>
          <w:rFonts w:eastAsia="宋体"/>
          <w:kern w:val="0"/>
          <w:sz w:val="21"/>
          <w:szCs w:val="21"/>
        </w:rPr>
        <w:t>30</w:t>
      </w:r>
      <w:r>
        <w:rPr>
          <w:rFonts w:eastAsia="宋体"/>
          <w:kern w:val="0"/>
          <w:sz w:val="21"/>
          <w:szCs w:val="21"/>
        </w:rPr>
        <w:t>分钟，无异常后方可离开。</w:t>
      </w:r>
    </w:p>
    <w:p w:rsidR="00D814DC" w:rsidRDefault="00BA48EC">
      <w:pPr>
        <w:pStyle w:val="a6"/>
        <w:spacing w:line="360" w:lineRule="exact"/>
        <w:ind w:firstLineChars="200" w:firstLine="412"/>
        <w:rPr>
          <w:rFonts w:ascii="Times New Roman" w:hAnsi="Times New Roman"/>
          <w:sz w:val="21"/>
          <w:szCs w:val="21"/>
        </w:rPr>
      </w:pPr>
      <w:r>
        <w:rPr>
          <w:rFonts w:ascii="Times New Roman" w:hAnsi="Times New Roman"/>
          <w:sz w:val="21"/>
          <w:szCs w:val="21"/>
        </w:rPr>
        <w:lastRenderedPageBreak/>
        <w:t>请您认真阅读以上内容，</w:t>
      </w:r>
      <w:r>
        <w:rPr>
          <w:rFonts w:ascii="Times New Roman" w:hAnsi="Times New Roman"/>
          <w:b/>
          <w:bCs/>
          <w:sz w:val="21"/>
          <w:szCs w:val="21"/>
        </w:rPr>
        <w:t>如实提供受种者的健康状况和是否有接种禁忌等情况。</w:t>
      </w:r>
      <w:r>
        <w:rPr>
          <w:rFonts w:ascii="Times New Roman" w:hAnsi="Times New Roman"/>
          <w:sz w:val="21"/>
          <w:szCs w:val="21"/>
        </w:rPr>
        <w:t>如有疑问请咨询医疗卫生人员。因疫苗特性或受种者个体差异等因素，疫苗保护率并非</w:t>
      </w:r>
      <w:r>
        <w:rPr>
          <w:rFonts w:ascii="Times New Roman" w:hAnsi="Times New Roman"/>
          <w:sz w:val="21"/>
          <w:szCs w:val="21"/>
        </w:rPr>
        <w:t>100%</w:t>
      </w:r>
      <w:r>
        <w:rPr>
          <w:rFonts w:ascii="Times New Roman" w:hAnsi="Times New Roman"/>
          <w:sz w:val="21"/>
          <w:szCs w:val="21"/>
        </w:rPr>
        <w:t>。</w:t>
      </w:r>
      <w:r>
        <w:rPr>
          <w:rFonts w:ascii="Times New Roman" w:hAnsi="Times New Roman"/>
          <w:b/>
          <w:bCs/>
          <w:sz w:val="21"/>
          <w:szCs w:val="21"/>
        </w:rPr>
        <w:t>本疫苗自愿</w:t>
      </w:r>
      <w:r>
        <w:rPr>
          <w:rFonts w:ascii="Times New Roman" w:hAnsi="Times New Roman"/>
          <w:b/>
          <w:bCs/>
          <w:sz w:val="21"/>
          <w:szCs w:val="21"/>
        </w:rPr>
        <w:t>免费</w:t>
      </w:r>
      <w:r>
        <w:rPr>
          <w:rFonts w:ascii="Times New Roman" w:hAnsi="Times New Roman"/>
          <w:b/>
          <w:bCs/>
          <w:sz w:val="21"/>
          <w:szCs w:val="21"/>
        </w:rPr>
        <w:t>接种。</w:t>
      </w:r>
    </w:p>
    <w:tbl>
      <w:tblPr>
        <w:tblW w:w="8859" w:type="dxa"/>
        <w:jc w:val="center"/>
        <w:tblLayout w:type="fixed"/>
        <w:tblCellMar>
          <w:left w:w="0" w:type="dxa"/>
          <w:right w:w="0" w:type="dxa"/>
        </w:tblCellMar>
        <w:tblLook w:val="04A0"/>
      </w:tblPr>
      <w:tblGrid>
        <w:gridCol w:w="8859"/>
      </w:tblGrid>
      <w:tr w:rsidR="00D814DC">
        <w:trPr>
          <w:trHeight w:val="714"/>
          <w:jc w:val="center"/>
        </w:trPr>
        <w:tc>
          <w:tcPr>
            <w:tcW w:w="8859" w:type="dxa"/>
            <w:tcBorders>
              <w:top w:val="single" w:sz="4" w:space="0" w:color="auto"/>
              <w:left w:val="single" w:sz="8" w:space="0" w:color="auto"/>
              <w:bottom w:val="single" w:sz="4" w:space="0" w:color="auto"/>
              <w:right w:val="single" w:sz="4" w:space="0" w:color="auto"/>
            </w:tcBorders>
            <w:shd w:val="clear" w:color="auto" w:fill="FFFFFF"/>
            <w:vAlign w:val="center"/>
          </w:tcPr>
          <w:p w:rsidR="00D814DC" w:rsidRDefault="00BA48EC">
            <w:pPr>
              <w:pStyle w:val="a6"/>
              <w:spacing w:line="400" w:lineRule="exact"/>
              <w:ind w:firstLineChars="200" w:firstLine="472"/>
              <w:rPr>
                <w:rFonts w:ascii="Times New Roman" w:hAnsi="Times New Roman"/>
              </w:rPr>
            </w:pPr>
            <w:r>
              <w:rPr>
                <w:rFonts w:ascii="Times New Roman" w:hAnsi="Times New Roman"/>
              </w:rPr>
              <w:t>本人已了解疫苗的品种、作用、禁忌、不良反应以及现场留观等注意事项，并如实提供健康状况和是否有接种禁忌等情况。</w:t>
            </w:r>
          </w:p>
          <w:p w:rsidR="00D814DC" w:rsidRDefault="00BA48EC">
            <w:pPr>
              <w:spacing w:line="400" w:lineRule="exact"/>
              <w:ind w:firstLineChars="200" w:firstLine="472"/>
              <w:rPr>
                <w:rFonts w:eastAsia="宋体"/>
                <w:sz w:val="24"/>
                <w:szCs w:val="24"/>
              </w:rPr>
            </w:pPr>
            <w:r>
              <w:rPr>
                <w:rFonts w:eastAsia="宋体"/>
                <w:sz w:val="24"/>
                <w:szCs w:val="24"/>
              </w:rPr>
              <w:t>监护人</w:t>
            </w:r>
            <w:r>
              <w:rPr>
                <w:rFonts w:eastAsia="宋体"/>
                <w:sz w:val="24"/>
                <w:szCs w:val="24"/>
              </w:rPr>
              <w:t>/</w:t>
            </w:r>
            <w:r>
              <w:rPr>
                <w:rFonts w:eastAsia="宋体"/>
                <w:sz w:val="24"/>
                <w:szCs w:val="24"/>
              </w:rPr>
              <w:t>受种者（签名）：</w:t>
            </w:r>
            <w:r>
              <w:rPr>
                <w:rFonts w:eastAsia="宋体"/>
                <w:sz w:val="24"/>
                <w:szCs w:val="24"/>
                <w:u w:val="single"/>
              </w:rPr>
              <w:t xml:space="preserve">           </w:t>
            </w:r>
            <w:r>
              <w:rPr>
                <w:rFonts w:eastAsia="宋体"/>
                <w:sz w:val="24"/>
                <w:szCs w:val="24"/>
              </w:rPr>
              <w:t xml:space="preserve">       </w:t>
            </w:r>
            <w:r>
              <w:rPr>
                <w:rFonts w:eastAsia="宋体"/>
                <w:sz w:val="24"/>
                <w:szCs w:val="24"/>
              </w:rPr>
              <w:t>日期：</w:t>
            </w:r>
            <w:r>
              <w:rPr>
                <w:rFonts w:eastAsia="宋体"/>
                <w:sz w:val="24"/>
                <w:szCs w:val="24"/>
                <w:u w:val="single"/>
              </w:rPr>
              <w:t xml:space="preserve">     </w:t>
            </w:r>
            <w:r>
              <w:rPr>
                <w:rFonts w:eastAsia="宋体"/>
                <w:sz w:val="24"/>
                <w:szCs w:val="24"/>
              </w:rPr>
              <w:t>年</w:t>
            </w:r>
            <w:r>
              <w:rPr>
                <w:rFonts w:eastAsia="宋体"/>
                <w:sz w:val="24"/>
                <w:szCs w:val="24"/>
                <w:u w:val="single"/>
              </w:rPr>
              <w:t xml:space="preserve">    </w:t>
            </w:r>
            <w:r>
              <w:rPr>
                <w:rFonts w:eastAsia="宋体"/>
                <w:sz w:val="24"/>
                <w:szCs w:val="24"/>
              </w:rPr>
              <w:t>月</w:t>
            </w:r>
            <w:r>
              <w:rPr>
                <w:rFonts w:eastAsia="宋体"/>
                <w:sz w:val="24"/>
                <w:szCs w:val="24"/>
                <w:u w:val="single"/>
              </w:rPr>
              <w:t xml:space="preserve">   </w:t>
            </w:r>
            <w:r>
              <w:rPr>
                <w:rFonts w:eastAsia="宋体"/>
                <w:sz w:val="24"/>
                <w:szCs w:val="24"/>
              </w:rPr>
              <w:t>日</w:t>
            </w:r>
          </w:p>
          <w:p w:rsidR="00D814DC" w:rsidRDefault="00BA48EC">
            <w:pPr>
              <w:spacing w:line="400" w:lineRule="exact"/>
              <w:ind w:firstLineChars="200" w:firstLine="472"/>
              <w:rPr>
                <w:rFonts w:eastAsia="宋体"/>
                <w:sz w:val="24"/>
                <w:szCs w:val="24"/>
              </w:rPr>
            </w:pPr>
            <w:r>
              <w:rPr>
                <w:rFonts w:eastAsia="宋体"/>
                <w:sz w:val="24"/>
                <w:szCs w:val="24"/>
              </w:rPr>
              <w:t>医疗卫生人员（签名）：</w:t>
            </w:r>
            <w:r>
              <w:rPr>
                <w:rFonts w:eastAsia="宋体"/>
                <w:sz w:val="24"/>
                <w:szCs w:val="24"/>
              </w:rPr>
              <w:t xml:space="preserve"> </w:t>
            </w:r>
            <w:r>
              <w:rPr>
                <w:rFonts w:eastAsia="宋体"/>
                <w:sz w:val="24"/>
                <w:szCs w:val="24"/>
                <w:u w:val="single"/>
              </w:rPr>
              <w:t xml:space="preserve">            </w:t>
            </w:r>
            <w:r>
              <w:rPr>
                <w:rFonts w:eastAsia="宋体"/>
                <w:sz w:val="24"/>
                <w:szCs w:val="24"/>
              </w:rPr>
              <w:t xml:space="preserve">      </w:t>
            </w:r>
            <w:r>
              <w:rPr>
                <w:rFonts w:eastAsia="宋体"/>
                <w:sz w:val="24"/>
                <w:szCs w:val="24"/>
              </w:rPr>
              <w:t>日期：</w:t>
            </w:r>
            <w:r>
              <w:rPr>
                <w:rFonts w:eastAsia="宋体"/>
                <w:sz w:val="24"/>
                <w:szCs w:val="24"/>
                <w:u w:val="single"/>
              </w:rPr>
              <w:t xml:space="preserve">     </w:t>
            </w:r>
            <w:r>
              <w:rPr>
                <w:rFonts w:eastAsia="宋体"/>
                <w:sz w:val="24"/>
                <w:szCs w:val="24"/>
              </w:rPr>
              <w:t>年</w:t>
            </w:r>
            <w:r>
              <w:rPr>
                <w:rFonts w:eastAsia="宋体"/>
                <w:sz w:val="24"/>
                <w:szCs w:val="24"/>
                <w:u w:val="single"/>
              </w:rPr>
              <w:t xml:space="preserve">    </w:t>
            </w:r>
            <w:r>
              <w:rPr>
                <w:rFonts w:eastAsia="宋体"/>
                <w:sz w:val="24"/>
                <w:szCs w:val="24"/>
              </w:rPr>
              <w:t>月</w:t>
            </w:r>
            <w:r>
              <w:rPr>
                <w:rFonts w:eastAsia="宋体"/>
                <w:sz w:val="24"/>
                <w:szCs w:val="24"/>
                <w:u w:val="single"/>
              </w:rPr>
              <w:t xml:space="preserve">   </w:t>
            </w:r>
            <w:r>
              <w:rPr>
                <w:rFonts w:eastAsia="宋体"/>
                <w:sz w:val="24"/>
                <w:szCs w:val="24"/>
              </w:rPr>
              <w:t>日</w:t>
            </w:r>
          </w:p>
        </w:tc>
      </w:tr>
    </w:tbl>
    <w:p w:rsidR="00D814DC" w:rsidRDefault="00BA48EC">
      <w:pPr>
        <w:spacing w:line="360" w:lineRule="exact"/>
        <w:jc w:val="left"/>
        <w:rPr>
          <w:sz w:val="24"/>
        </w:rPr>
      </w:pPr>
      <w:r>
        <w:rPr>
          <w:rFonts w:eastAsia="宋体"/>
          <w:sz w:val="24"/>
        </w:rPr>
        <w:t>（印在知情同意书的背面）</w:t>
      </w:r>
    </w:p>
    <w:p w:rsidR="00D814DC" w:rsidRDefault="00D814DC">
      <w:pPr>
        <w:spacing w:line="180" w:lineRule="exact"/>
        <w:jc w:val="center"/>
        <w:rPr>
          <w:rFonts w:eastAsia="宋体"/>
          <w:b/>
          <w:bCs/>
          <w:sz w:val="36"/>
          <w:szCs w:val="36"/>
        </w:rPr>
      </w:pPr>
    </w:p>
    <w:p w:rsidR="00D814DC" w:rsidRDefault="00BA48EC">
      <w:pPr>
        <w:spacing w:line="560" w:lineRule="exact"/>
        <w:jc w:val="center"/>
        <w:rPr>
          <w:b/>
          <w:bCs/>
          <w:szCs w:val="32"/>
        </w:rPr>
      </w:pPr>
      <w:r>
        <w:rPr>
          <w:rFonts w:eastAsia="宋体"/>
          <w:b/>
          <w:bCs/>
        </w:rPr>
        <w:t>健康状况询问与医学建议</w:t>
      </w:r>
    </w:p>
    <w:tbl>
      <w:tblPr>
        <w:tblpPr w:leftFromText="180" w:rightFromText="180" w:vertAnchor="text" w:horzAnchor="page" w:tblpX="1440" w:tblpY="1760"/>
        <w:tblOverlap w:val="never"/>
        <w:tblW w:w="90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820"/>
        <w:gridCol w:w="709"/>
        <w:gridCol w:w="720"/>
        <w:gridCol w:w="811"/>
      </w:tblGrid>
      <w:tr w:rsidR="00D814DC">
        <w:trPr>
          <w:trHeight w:val="379"/>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jc w:val="center"/>
              <w:rPr>
                <w:b/>
                <w:bCs/>
                <w:sz w:val="24"/>
                <w:szCs w:val="24"/>
              </w:rPr>
            </w:pPr>
            <w:r>
              <w:rPr>
                <w:rFonts w:eastAsia="宋体"/>
                <w:b/>
                <w:bCs/>
                <w:sz w:val="24"/>
                <w:szCs w:val="24"/>
              </w:rPr>
              <w:t>健康状况</w:t>
            </w:r>
          </w:p>
        </w:tc>
        <w:tc>
          <w:tcPr>
            <w:tcW w:w="1429" w:type="dxa"/>
            <w:gridSpan w:val="2"/>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4"/>
                <w:szCs w:val="24"/>
              </w:rPr>
            </w:pPr>
            <w:r>
              <w:rPr>
                <w:rFonts w:eastAsia="宋体"/>
                <w:b/>
                <w:bCs/>
                <w:sz w:val="24"/>
                <w:szCs w:val="24"/>
              </w:rPr>
              <w:t>是或否</w:t>
            </w:r>
          </w:p>
        </w:tc>
        <w:tc>
          <w:tcPr>
            <w:tcW w:w="811"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4"/>
                <w:szCs w:val="24"/>
              </w:rPr>
            </w:pPr>
            <w:r>
              <w:rPr>
                <w:rFonts w:eastAsia="宋体"/>
                <w:b/>
                <w:bCs/>
                <w:sz w:val="24"/>
                <w:szCs w:val="24"/>
              </w:rPr>
              <w:t>备注</w:t>
            </w:r>
          </w:p>
        </w:tc>
      </w:tr>
      <w:tr w:rsidR="00D814DC">
        <w:trPr>
          <w:trHeight w:val="336"/>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1.</w:t>
            </w:r>
            <w:r>
              <w:rPr>
                <w:rFonts w:eastAsia="宋体"/>
                <w:sz w:val="22"/>
                <w:szCs w:val="22"/>
              </w:rPr>
              <w:t>近几天有发热等不舒服吗？</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是</w:t>
            </w:r>
            <w:r>
              <w:rPr>
                <w:rFonts w:eastAsia="宋体"/>
                <w:sz w:val="22"/>
                <w:szCs w:val="22"/>
              </w:rPr>
              <w:t xml:space="preserve"> </w:t>
            </w:r>
            <w:r>
              <w:rPr>
                <w:sz w:val="22"/>
                <w:szCs w:val="22"/>
              </w:rPr>
              <w:t>□</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否</w:t>
            </w:r>
            <w:r>
              <w:rPr>
                <w:rFonts w:eastAsia="宋体"/>
                <w:sz w:val="22"/>
                <w:szCs w:val="22"/>
              </w:rPr>
              <w:t xml:space="preserve"> </w:t>
            </w:r>
            <w:r>
              <w:rPr>
                <w:sz w:val="22"/>
                <w:szCs w:val="22"/>
              </w:rPr>
              <w:t>□</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346"/>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sz w:val="22"/>
                <w:szCs w:val="22"/>
              </w:rPr>
            </w:pPr>
            <w:r>
              <w:rPr>
                <w:sz w:val="22"/>
                <w:szCs w:val="22"/>
              </w:rPr>
              <w:t>2.</w:t>
            </w:r>
            <w:r>
              <w:rPr>
                <w:rFonts w:eastAsia="宋体"/>
                <w:sz w:val="22"/>
                <w:szCs w:val="22"/>
              </w:rPr>
              <w:t>是否对药物、食物、疫苗等过敏？</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sz w:val="22"/>
                <w:szCs w:val="22"/>
              </w:rPr>
            </w:pPr>
          </w:p>
        </w:tc>
      </w:tr>
      <w:tr w:rsidR="00D814DC">
        <w:trPr>
          <w:trHeight w:val="240"/>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3.</w:t>
            </w:r>
            <w:r>
              <w:rPr>
                <w:rFonts w:eastAsia="宋体"/>
                <w:sz w:val="22"/>
                <w:szCs w:val="22"/>
              </w:rPr>
              <w:t>是否曾经在接种疫苗后出现过严重反应？</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b/>
                <w:bCs/>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226"/>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4.</w:t>
            </w:r>
            <w:r>
              <w:rPr>
                <w:rFonts w:eastAsia="宋体"/>
                <w:sz w:val="22"/>
                <w:szCs w:val="22"/>
              </w:rPr>
              <w:t>是否有癫痫、或者有脑或其他神经系统疾病？</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r>
              <w:rPr>
                <w:sz w:val="22"/>
                <w:szCs w:val="22"/>
              </w:rPr>
              <w:t>□</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r>
              <w:rPr>
                <w:sz w:val="22"/>
                <w:szCs w:val="22"/>
              </w:rPr>
              <w:t>□</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409"/>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5.</w:t>
            </w:r>
            <w:r>
              <w:rPr>
                <w:rFonts w:eastAsia="宋体"/>
                <w:sz w:val="22"/>
                <w:szCs w:val="22"/>
              </w:rPr>
              <w:t>是否患有癌症、白血病、艾滋病或其他免疫系统疾病</w:t>
            </w:r>
            <w:r>
              <w:rPr>
                <w:sz w:val="22"/>
                <w:szCs w:val="22"/>
              </w:rPr>
              <w:t>?</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615"/>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6.</w:t>
            </w:r>
            <w:r>
              <w:rPr>
                <w:rFonts w:eastAsia="宋体"/>
                <w:sz w:val="22"/>
                <w:szCs w:val="22"/>
              </w:rPr>
              <w:t>在过去三个月内，是否使用过可的松、强的松、其他类固醇或抗肿瘤药物，或进行过放射性治疗？</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637"/>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7.</w:t>
            </w:r>
            <w:r>
              <w:rPr>
                <w:rFonts w:eastAsia="宋体"/>
                <w:sz w:val="22"/>
                <w:szCs w:val="22"/>
              </w:rPr>
              <w:t>有哮喘、肺部疾病、心脏疾病、肾脏疾病、代谢性疾病（如糖尿病）或血液系统疾病吗？</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r>
              <w:rPr>
                <w:sz w:val="22"/>
                <w:szCs w:val="22"/>
              </w:rPr>
              <w:t>□</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r>
              <w:rPr>
                <w:sz w:val="22"/>
                <w:szCs w:val="22"/>
              </w:rPr>
              <w:t>□</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616"/>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8.</w:t>
            </w:r>
            <w:r>
              <w:rPr>
                <w:rFonts w:eastAsia="宋体"/>
                <w:sz w:val="22"/>
                <w:szCs w:val="22"/>
              </w:rPr>
              <w:t>在过去的一年内，是否接受过输血或血液制品、或使用过免疫球蛋白？</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549"/>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9.</w:t>
            </w:r>
            <w:r>
              <w:rPr>
                <w:rFonts w:eastAsia="宋体"/>
                <w:sz w:val="22"/>
                <w:szCs w:val="22"/>
              </w:rPr>
              <w:t>在过去</w:t>
            </w:r>
            <w:r>
              <w:rPr>
                <w:sz w:val="22"/>
                <w:szCs w:val="22"/>
              </w:rPr>
              <w:t>1</w:t>
            </w:r>
            <w:r>
              <w:rPr>
                <w:rFonts w:eastAsia="宋体"/>
                <w:sz w:val="22"/>
                <w:szCs w:val="22"/>
              </w:rPr>
              <w:t>个月内是否接种过减毒活疫苗？</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r w:rsidR="00D814DC">
        <w:trPr>
          <w:trHeight w:val="632"/>
        </w:trPr>
        <w:tc>
          <w:tcPr>
            <w:tcW w:w="6820" w:type="dxa"/>
            <w:tcBorders>
              <w:top w:val="single" w:sz="4" w:space="0" w:color="auto"/>
              <w:left w:val="single" w:sz="4" w:space="0" w:color="auto"/>
              <w:bottom w:val="single" w:sz="4" w:space="0" w:color="auto"/>
              <w:right w:val="single" w:sz="4" w:space="0" w:color="auto"/>
            </w:tcBorders>
            <w:vAlign w:val="center"/>
          </w:tcPr>
          <w:p w:rsidR="00D814DC" w:rsidRDefault="00BA48EC">
            <w:pPr>
              <w:spacing w:line="400" w:lineRule="exact"/>
              <w:rPr>
                <w:b/>
                <w:bCs/>
                <w:sz w:val="22"/>
                <w:szCs w:val="22"/>
              </w:rPr>
            </w:pPr>
            <w:r>
              <w:rPr>
                <w:sz w:val="22"/>
                <w:szCs w:val="22"/>
              </w:rPr>
              <w:t>10.</w:t>
            </w:r>
            <w:r>
              <w:rPr>
                <w:rFonts w:eastAsia="宋体"/>
                <w:sz w:val="22"/>
                <w:szCs w:val="22"/>
              </w:rPr>
              <w:t>是否有其他异常情况或接种禁忌？</w:t>
            </w:r>
          </w:p>
        </w:tc>
        <w:tc>
          <w:tcPr>
            <w:tcW w:w="709"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是</w:t>
            </w:r>
            <w:r>
              <w:rPr>
                <w:rFonts w:eastAsia="宋体"/>
                <w:sz w:val="22"/>
                <w:szCs w:val="22"/>
              </w:rPr>
              <w:t xml:space="preserve"> </w:t>
            </w:r>
            <w:r>
              <w:rPr>
                <w:sz w:val="22"/>
                <w:szCs w:val="22"/>
              </w:rPr>
              <w:t>□</w:t>
            </w:r>
          </w:p>
        </w:tc>
        <w:tc>
          <w:tcPr>
            <w:tcW w:w="720" w:type="dxa"/>
            <w:tcBorders>
              <w:top w:val="single" w:sz="4" w:space="0" w:color="auto"/>
              <w:left w:val="nil"/>
              <w:bottom w:val="single" w:sz="4" w:space="0" w:color="auto"/>
              <w:right w:val="single" w:sz="4" w:space="0" w:color="auto"/>
            </w:tcBorders>
            <w:vAlign w:val="center"/>
          </w:tcPr>
          <w:p w:rsidR="00D814DC" w:rsidRDefault="00BA48EC">
            <w:pPr>
              <w:spacing w:line="400" w:lineRule="exact"/>
              <w:jc w:val="center"/>
              <w:rPr>
                <w:sz w:val="22"/>
                <w:szCs w:val="22"/>
              </w:rPr>
            </w:pPr>
            <w:r>
              <w:rPr>
                <w:rFonts w:eastAsia="宋体"/>
                <w:sz w:val="22"/>
                <w:szCs w:val="22"/>
              </w:rPr>
              <w:t>否</w:t>
            </w:r>
            <w:r>
              <w:rPr>
                <w:rFonts w:eastAsia="宋体"/>
                <w:sz w:val="22"/>
                <w:szCs w:val="22"/>
              </w:rPr>
              <w:t xml:space="preserve"> </w:t>
            </w:r>
            <w:r>
              <w:rPr>
                <w:sz w:val="22"/>
                <w:szCs w:val="22"/>
              </w:rPr>
              <w:t>□</w:t>
            </w:r>
          </w:p>
        </w:tc>
        <w:tc>
          <w:tcPr>
            <w:tcW w:w="811" w:type="dxa"/>
            <w:tcBorders>
              <w:top w:val="single" w:sz="4" w:space="0" w:color="auto"/>
              <w:left w:val="nil"/>
              <w:bottom w:val="single" w:sz="4" w:space="0" w:color="auto"/>
              <w:right w:val="single" w:sz="4" w:space="0" w:color="auto"/>
            </w:tcBorders>
            <w:vAlign w:val="center"/>
          </w:tcPr>
          <w:p w:rsidR="00D814DC" w:rsidRDefault="00D814DC">
            <w:pPr>
              <w:spacing w:line="400" w:lineRule="exact"/>
              <w:jc w:val="center"/>
              <w:rPr>
                <w:b/>
                <w:bCs/>
                <w:sz w:val="22"/>
                <w:szCs w:val="22"/>
              </w:rPr>
            </w:pPr>
          </w:p>
        </w:tc>
      </w:tr>
    </w:tbl>
    <w:p w:rsidR="00D814DC" w:rsidRDefault="00BA48EC">
      <w:pPr>
        <w:spacing w:line="360" w:lineRule="exact"/>
        <w:ind w:firstLineChars="200" w:firstLine="432"/>
        <w:rPr>
          <w:rFonts w:eastAsia="宋体"/>
          <w:sz w:val="22"/>
          <w:szCs w:val="18"/>
        </w:rPr>
      </w:pPr>
      <w:r>
        <w:rPr>
          <w:rFonts w:eastAsia="宋体"/>
          <w:sz w:val="22"/>
          <w:szCs w:val="18"/>
        </w:rPr>
        <w:t>以下问题可帮助确定受种者今天是否可以接种本疫苗。如果对任何问题的回答为</w:t>
      </w:r>
      <w:r>
        <w:rPr>
          <w:sz w:val="22"/>
          <w:szCs w:val="18"/>
        </w:rPr>
        <w:t>“</w:t>
      </w:r>
      <w:r>
        <w:rPr>
          <w:rFonts w:eastAsia="宋体"/>
          <w:sz w:val="22"/>
          <w:szCs w:val="18"/>
        </w:rPr>
        <w:t>是</w:t>
      </w:r>
      <w:r>
        <w:rPr>
          <w:sz w:val="22"/>
          <w:szCs w:val="18"/>
        </w:rPr>
        <w:t>”</w:t>
      </w:r>
      <w:r>
        <w:rPr>
          <w:rFonts w:eastAsia="宋体"/>
          <w:sz w:val="22"/>
          <w:szCs w:val="18"/>
        </w:rPr>
        <w:t>，并不表示受种者不应接种本疫苗，而只是表示还需要询问其他问题。如果对有些问题不清楚，请要求医疗卫生人员说明。（请在方框内打</w:t>
      </w:r>
      <w:r>
        <w:rPr>
          <w:sz w:val="22"/>
          <w:szCs w:val="18"/>
        </w:rPr>
        <w:t>“√”</w:t>
      </w:r>
      <w:r>
        <w:rPr>
          <w:rFonts w:eastAsia="宋体"/>
          <w:sz w:val="22"/>
          <w:szCs w:val="18"/>
        </w:rPr>
        <w:t>，选</w:t>
      </w:r>
      <w:r>
        <w:rPr>
          <w:sz w:val="22"/>
          <w:szCs w:val="18"/>
        </w:rPr>
        <w:t>“</w:t>
      </w:r>
      <w:r>
        <w:rPr>
          <w:rFonts w:eastAsia="宋体"/>
          <w:sz w:val="22"/>
          <w:szCs w:val="18"/>
        </w:rPr>
        <w:t>是</w:t>
      </w:r>
      <w:r>
        <w:rPr>
          <w:sz w:val="22"/>
          <w:szCs w:val="18"/>
        </w:rPr>
        <w:t>”</w:t>
      </w:r>
      <w:r>
        <w:rPr>
          <w:rFonts w:eastAsia="宋体"/>
          <w:sz w:val="22"/>
          <w:szCs w:val="18"/>
        </w:rPr>
        <w:t>请在备注中注明。）</w:t>
      </w:r>
    </w:p>
    <w:p w:rsidR="00D814DC" w:rsidRDefault="00BA48EC">
      <w:pPr>
        <w:adjustRightInd w:val="0"/>
        <w:snapToGrid w:val="0"/>
        <w:spacing w:line="420" w:lineRule="exact"/>
        <w:rPr>
          <w:rFonts w:eastAsia="宋体"/>
          <w:b/>
          <w:bCs/>
          <w:sz w:val="28"/>
          <w:szCs w:val="28"/>
        </w:rPr>
      </w:pPr>
      <w:r>
        <w:rPr>
          <w:rFonts w:eastAsia="宋体"/>
          <w:b/>
          <w:bCs/>
          <w:sz w:val="28"/>
          <w:szCs w:val="28"/>
        </w:rPr>
        <w:t xml:space="preserve"> </w:t>
      </w:r>
    </w:p>
    <w:p w:rsidR="00D814DC" w:rsidRDefault="00D814DC">
      <w:pPr>
        <w:adjustRightInd w:val="0"/>
        <w:snapToGrid w:val="0"/>
        <w:spacing w:line="420" w:lineRule="exact"/>
        <w:rPr>
          <w:rFonts w:eastAsia="宋体"/>
          <w:b/>
          <w:bCs/>
          <w:sz w:val="28"/>
          <w:szCs w:val="28"/>
        </w:rPr>
      </w:pPr>
    </w:p>
    <w:p w:rsidR="00D814DC" w:rsidRDefault="00BA48EC">
      <w:pPr>
        <w:adjustRightInd w:val="0"/>
        <w:snapToGrid w:val="0"/>
        <w:spacing w:line="420" w:lineRule="exact"/>
        <w:rPr>
          <w:b/>
          <w:bCs/>
          <w:sz w:val="28"/>
          <w:szCs w:val="28"/>
        </w:rPr>
      </w:pPr>
      <w:r>
        <w:rPr>
          <w:rFonts w:eastAsia="宋体"/>
          <w:b/>
          <w:bCs/>
          <w:sz w:val="28"/>
          <w:szCs w:val="28"/>
        </w:rPr>
        <w:t>医学建议：</w:t>
      </w:r>
      <w:r>
        <w:rPr>
          <w:b/>
          <w:bCs/>
          <w:sz w:val="28"/>
          <w:szCs w:val="28"/>
        </w:rPr>
        <w:t>1.</w:t>
      </w:r>
      <w:r>
        <w:rPr>
          <w:rFonts w:eastAsia="宋体"/>
          <w:b/>
          <w:bCs/>
          <w:sz w:val="28"/>
          <w:szCs w:val="28"/>
        </w:rPr>
        <w:t>建议接种</w:t>
      </w:r>
      <w:r>
        <w:rPr>
          <w:b/>
          <w:bCs/>
          <w:sz w:val="28"/>
          <w:szCs w:val="28"/>
        </w:rPr>
        <w:t>□</w:t>
      </w:r>
      <w:r>
        <w:rPr>
          <w:rFonts w:eastAsia="宋体"/>
          <w:b/>
          <w:bCs/>
          <w:sz w:val="28"/>
          <w:szCs w:val="28"/>
        </w:rPr>
        <w:t>；</w:t>
      </w:r>
      <w:r>
        <w:rPr>
          <w:b/>
          <w:bCs/>
          <w:sz w:val="28"/>
          <w:szCs w:val="28"/>
        </w:rPr>
        <w:t>2.</w:t>
      </w:r>
      <w:r>
        <w:rPr>
          <w:rFonts w:eastAsia="宋体"/>
          <w:b/>
          <w:bCs/>
          <w:sz w:val="28"/>
          <w:szCs w:val="28"/>
        </w:rPr>
        <w:t>推迟接种</w:t>
      </w:r>
      <w:r>
        <w:rPr>
          <w:b/>
          <w:bCs/>
          <w:sz w:val="28"/>
          <w:szCs w:val="28"/>
        </w:rPr>
        <w:t>□</w:t>
      </w:r>
      <w:r>
        <w:rPr>
          <w:rFonts w:eastAsia="宋体"/>
          <w:b/>
          <w:bCs/>
          <w:sz w:val="28"/>
          <w:szCs w:val="28"/>
        </w:rPr>
        <w:t>；</w:t>
      </w:r>
      <w:r>
        <w:rPr>
          <w:b/>
          <w:bCs/>
          <w:sz w:val="28"/>
          <w:szCs w:val="28"/>
        </w:rPr>
        <w:t>3.</w:t>
      </w:r>
      <w:r>
        <w:rPr>
          <w:rFonts w:eastAsia="宋体"/>
          <w:b/>
          <w:bCs/>
          <w:sz w:val="28"/>
          <w:szCs w:val="28"/>
        </w:rPr>
        <w:t>不宜接种</w:t>
      </w:r>
      <w:r>
        <w:rPr>
          <w:b/>
          <w:bCs/>
          <w:sz w:val="28"/>
          <w:szCs w:val="28"/>
        </w:rPr>
        <w:t>□</w:t>
      </w:r>
      <w:r>
        <w:rPr>
          <w:rFonts w:eastAsia="宋体"/>
          <w:b/>
          <w:bCs/>
          <w:sz w:val="28"/>
          <w:szCs w:val="28"/>
        </w:rPr>
        <w:t>。</w:t>
      </w:r>
    </w:p>
    <w:p w:rsidR="00D814DC" w:rsidRDefault="00BA48EC">
      <w:pPr>
        <w:adjustRightInd w:val="0"/>
        <w:snapToGrid w:val="0"/>
        <w:spacing w:line="420" w:lineRule="exact"/>
        <w:rPr>
          <w:rFonts w:eastAsia="宋体"/>
          <w:sz w:val="22"/>
          <w:szCs w:val="18"/>
        </w:rPr>
      </w:pPr>
      <w:r>
        <w:rPr>
          <w:rFonts w:eastAsia="宋体"/>
          <w:sz w:val="22"/>
          <w:szCs w:val="18"/>
        </w:rPr>
        <w:lastRenderedPageBreak/>
        <w:t xml:space="preserve"> </w:t>
      </w:r>
    </w:p>
    <w:p w:rsidR="00D814DC" w:rsidRDefault="00BA48EC">
      <w:pPr>
        <w:adjustRightInd w:val="0"/>
        <w:snapToGrid w:val="0"/>
        <w:spacing w:line="420" w:lineRule="exact"/>
        <w:rPr>
          <w:rFonts w:eastAsia="宋体"/>
          <w:sz w:val="22"/>
          <w:szCs w:val="18"/>
        </w:rPr>
      </w:pPr>
      <w:r>
        <w:rPr>
          <w:rFonts w:eastAsia="宋体"/>
          <w:sz w:val="22"/>
          <w:szCs w:val="18"/>
        </w:rPr>
        <w:t>医疗卫生人员（签名）</w:t>
      </w:r>
      <w:r>
        <w:rPr>
          <w:sz w:val="22"/>
          <w:szCs w:val="18"/>
        </w:rPr>
        <w:t xml:space="preserve">: </w:t>
      </w:r>
      <w:r>
        <w:rPr>
          <w:sz w:val="22"/>
          <w:szCs w:val="18"/>
          <w:u w:val="single"/>
        </w:rPr>
        <w:t xml:space="preserve">               </w:t>
      </w:r>
      <w:r>
        <w:rPr>
          <w:sz w:val="22"/>
          <w:szCs w:val="18"/>
        </w:rPr>
        <w:t xml:space="preserve">         </w:t>
      </w:r>
      <w:r>
        <w:rPr>
          <w:rFonts w:eastAsia="宋体"/>
          <w:sz w:val="22"/>
          <w:szCs w:val="18"/>
        </w:rPr>
        <w:t>日期：</w:t>
      </w:r>
      <w:r>
        <w:rPr>
          <w:rFonts w:eastAsia="宋体"/>
          <w:sz w:val="22"/>
          <w:szCs w:val="18"/>
          <w:u w:val="single"/>
        </w:rPr>
        <w:t xml:space="preserve">     </w:t>
      </w:r>
      <w:r>
        <w:rPr>
          <w:rFonts w:eastAsia="宋体"/>
          <w:sz w:val="22"/>
          <w:szCs w:val="18"/>
        </w:rPr>
        <w:t>年</w:t>
      </w:r>
      <w:r>
        <w:rPr>
          <w:rFonts w:eastAsia="宋体"/>
          <w:sz w:val="22"/>
          <w:szCs w:val="18"/>
          <w:u w:val="single"/>
        </w:rPr>
        <w:t xml:space="preserve">    </w:t>
      </w:r>
      <w:r>
        <w:rPr>
          <w:rFonts w:eastAsia="宋体"/>
          <w:sz w:val="22"/>
          <w:szCs w:val="18"/>
        </w:rPr>
        <w:t>月</w:t>
      </w:r>
      <w:r>
        <w:rPr>
          <w:rFonts w:eastAsia="宋体"/>
          <w:sz w:val="22"/>
          <w:szCs w:val="18"/>
          <w:u w:val="single"/>
        </w:rPr>
        <w:t xml:space="preserve">   </w:t>
      </w:r>
      <w:r>
        <w:rPr>
          <w:rFonts w:eastAsia="宋体"/>
          <w:sz w:val="22"/>
          <w:szCs w:val="18"/>
        </w:rPr>
        <w:t>日</w:t>
      </w:r>
    </w:p>
    <w:p w:rsidR="00D814DC" w:rsidRDefault="00BA48EC">
      <w:pPr>
        <w:pStyle w:val="a6"/>
        <w:spacing w:line="420" w:lineRule="exact"/>
        <w:rPr>
          <w:rFonts w:ascii="Times New Roman" w:hAnsi="Times New Roman"/>
          <w:b/>
          <w:bCs/>
          <w:sz w:val="28"/>
          <w:szCs w:val="28"/>
        </w:rPr>
      </w:pPr>
      <w:r>
        <w:rPr>
          <w:rFonts w:ascii="Times New Roman" w:hAnsi="Times New Roman"/>
          <w:b/>
          <w:bCs/>
          <w:sz w:val="28"/>
          <w:szCs w:val="28"/>
        </w:rPr>
        <w:t xml:space="preserve"> </w:t>
      </w:r>
    </w:p>
    <w:p w:rsidR="00D814DC" w:rsidRDefault="00BA48EC">
      <w:pPr>
        <w:pStyle w:val="a6"/>
        <w:spacing w:line="420" w:lineRule="exact"/>
        <w:rPr>
          <w:rFonts w:ascii="Times New Roman" w:hAnsi="Times New Roman"/>
          <w:b/>
          <w:bCs/>
          <w:sz w:val="30"/>
          <w:szCs w:val="30"/>
        </w:rPr>
      </w:pPr>
      <w:r>
        <w:rPr>
          <w:rFonts w:ascii="Times New Roman" w:hAnsi="Times New Roman"/>
          <w:b/>
          <w:bCs/>
          <w:sz w:val="28"/>
          <w:szCs w:val="28"/>
        </w:rPr>
        <w:t>本人已接受健康询问，同意医学建议。</w:t>
      </w:r>
    </w:p>
    <w:p w:rsidR="00D814DC" w:rsidRDefault="00BA48EC">
      <w:pPr>
        <w:adjustRightInd w:val="0"/>
        <w:snapToGrid w:val="0"/>
        <w:spacing w:line="420" w:lineRule="exact"/>
        <w:rPr>
          <w:rFonts w:eastAsia="宋体"/>
          <w:sz w:val="24"/>
        </w:rPr>
      </w:pPr>
      <w:r>
        <w:rPr>
          <w:rFonts w:eastAsia="宋体"/>
          <w:sz w:val="24"/>
        </w:rPr>
        <w:t xml:space="preserve"> </w:t>
      </w:r>
    </w:p>
    <w:p w:rsidR="00D814DC" w:rsidRDefault="00BA48EC">
      <w:pPr>
        <w:adjustRightInd w:val="0"/>
        <w:snapToGrid w:val="0"/>
        <w:spacing w:line="420" w:lineRule="exact"/>
      </w:pPr>
      <w:r>
        <w:rPr>
          <w:rFonts w:eastAsia="宋体"/>
          <w:sz w:val="24"/>
        </w:rPr>
        <w:t>监护人</w:t>
      </w:r>
      <w:r>
        <w:rPr>
          <w:sz w:val="24"/>
        </w:rPr>
        <w:t>/</w:t>
      </w:r>
      <w:r>
        <w:rPr>
          <w:rFonts w:eastAsia="宋体"/>
          <w:sz w:val="24"/>
        </w:rPr>
        <w:t>受种者（签名）</w:t>
      </w:r>
      <w:r>
        <w:rPr>
          <w:sz w:val="24"/>
        </w:rPr>
        <w:t xml:space="preserve">: </w:t>
      </w:r>
      <w:r>
        <w:rPr>
          <w:sz w:val="24"/>
          <w:u w:val="single"/>
        </w:rPr>
        <w:t xml:space="preserve">               </w:t>
      </w:r>
      <w:r>
        <w:rPr>
          <w:sz w:val="24"/>
        </w:rPr>
        <w:t xml:space="preserve">        </w:t>
      </w:r>
      <w:r>
        <w:rPr>
          <w:rFonts w:eastAsia="宋体"/>
          <w:sz w:val="24"/>
        </w:rPr>
        <w:t>日期：</w:t>
      </w:r>
      <w:r>
        <w:rPr>
          <w:rFonts w:eastAsia="宋体"/>
          <w:sz w:val="24"/>
          <w:u w:val="single"/>
        </w:rPr>
        <w:t xml:space="preserve">     </w:t>
      </w:r>
      <w:r>
        <w:rPr>
          <w:rFonts w:eastAsia="宋体"/>
          <w:sz w:val="24"/>
        </w:rPr>
        <w:t>年</w:t>
      </w:r>
      <w:r>
        <w:rPr>
          <w:rFonts w:eastAsia="宋体"/>
          <w:sz w:val="24"/>
          <w:u w:val="single"/>
        </w:rPr>
        <w:t xml:space="preserve">    </w:t>
      </w:r>
      <w:r>
        <w:rPr>
          <w:rFonts w:eastAsia="宋体"/>
          <w:sz w:val="24"/>
        </w:rPr>
        <w:t>月</w:t>
      </w:r>
      <w:r>
        <w:rPr>
          <w:rFonts w:eastAsia="宋体"/>
          <w:sz w:val="24"/>
          <w:u w:val="single"/>
        </w:rPr>
        <w:t xml:space="preserve">   </w:t>
      </w:r>
      <w:r>
        <w:rPr>
          <w:rFonts w:eastAsia="宋体"/>
          <w:sz w:val="24"/>
        </w:rPr>
        <w:t>日</w:t>
      </w:r>
    </w:p>
    <w:p w:rsidR="00D814DC" w:rsidRDefault="00D814DC"/>
    <w:p w:rsidR="00D814DC" w:rsidRDefault="00D814DC"/>
    <w:p w:rsidR="00D814DC" w:rsidRDefault="00D814DC">
      <w:pPr>
        <w:rPr>
          <w:rFonts w:eastAsia="宋体"/>
        </w:rPr>
      </w:pPr>
    </w:p>
    <w:p w:rsidR="00D814DC" w:rsidRDefault="00D814DC"/>
    <w:p w:rsidR="00D814DC" w:rsidRDefault="00D814DC"/>
    <w:p w:rsidR="00D814DC" w:rsidRDefault="00D814DC"/>
    <w:p w:rsidR="00D814DC" w:rsidRDefault="00D814DC"/>
    <w:p w:rsidR="00D814DC" w:rsidRDefault="00D814DC">
      <w:pPr>
        <w:sectPr w:rsidR="00D814DC">
          <w:pgSz w:w="11906" w:h="16838"/>
          <w:pgMar w:top="2041" w:right="1531" w:bottom="2041" w:left="1531" w:header="851" w:footer="1134" w:gutter="0"/>
          <w:pgNumType w:fmt="numberInDash"/>
          <w:cols w:space="0"/>
          <w:titlePg/>
          <w:docGrid w:type="linesAndChars" w:linePitch="579" w:charSpace="-849"/>
        </w:sectPr>
      </w:pPr>
    </w:p>
    <w:p w:rsidR="00D814DC" w:rsidRDefault="00D814DC">
      <w:pPr>
        <w:pStyle w:val="a4"/>
      </w:pPr>
    </w:p>
    <w:p w:rsidR="00D814DC" w:rsidRDefault="00D814DC"/>
    <w:p w:rsidR="00D814DC" w:rsidRDefault="00D814DC">
      <w:pPr>
        <w:pStyle w:val="a0"/>
        <w:rPr>
          <w:rFonts w:hint="default"/>
        </w:rPr>
      </w:pPr>
    </w:p>
    <w:p w:rsidR="00D814DC" w:rsidRDefault="00D814DC">
      <w:pPr>
        <w:pStyle w:val="a4"/>
      </w:pPr>
    </w:p>
    <w:p w:rsidR="00D814DC" w:rsidRDefault="00D814DC"/>
    <w:p w:rsidR="00D814DC" w:rsidRDefault="00D814DC">
      <w:pPr>
        <w:pStyle w:val="a0"/>
        <w:rPr>
          <w:rFonts w:hint="default"/>
        </w:rPr>
      </w:pPr>
    </w:p>
    <w:p w:rsidR="00D814DC" w:rsidRDefault="00D814DC">
      <w:pPr>
        <w:pStyle w:val="a4"/>
      </w:pPr>
    </w:p>
    <w:p w:rsidR="00D814DC" w:rsidRDefault="00D814DC"/>
    <w:p w:rsidR="00D814DC" w:rsidRDefault="00D814DC">
      <w:pPr>
        <w:pStyle w:val="a0"/>
        <w:rPr>
          <w:rFonts w:hint="default"/>
        </w:rPr>
      </w:pPr>
    </w:p>
    <w:p w:rsidR="00D814DC" w:rsidRDefault="00D814DC">
      <w:pPr>
        <w:pStyle w:val="a4"/>
      </w:pPr>
    </w:p>
    <w:p w:rsidR="00D814DC" w:rsidRDefault="00D814DC"/>
    <w:p w:rsidR="00D814DC" w:rsidRDefault="00D814DC">
      <w:pPr>
        <w:pStyle w:val="a4"/>
      </w:pPr>
    </w:p>
    <w:p w:rsidR="00D814DC" w:rsidRDefault="00D814DC">
      <w:pPr>
        <w:snapToGrid w:val="0"/>
        <w:spacing w:line="560" w:lineRule="exact"/>
        <w:rPr>
          <w:rFonts w:ascii="黑体" w:eastAsia="黑体" w:hAnsi="黑体"/>
          <w:szCs w:val="32"/>
        </w:rPr>
      </w:pPr>
    </w:p>
    <w:p w:rsidR="00D814DC" w:rsidRDefault="00D814DC">
      <w:pPr>
        <w:snapToGrid w:val="0"/>
        <w:spacing w:line="560" w:lineRule="exact"/>
        <w:rPr>
          <w:rFonts w:ascii="黑体" w:eastAsia="黑体" w:hAnsi="黑体"/>
          <w:szCs w:val="32"/>
        </w:rPr>
      </w:pPr>
    </w:p>
    <w:p w:rsidR="00D814DC" w:rsidRDefault="00D814DC">
      <w:pPr>
        <w:snapToGrid w:val="0"/>
        <w:spacing w:line="560" w:lineRule="exact"/>
        <w:rPr>
          <w:rFonts w:ascii="黑体" w:eastAsia="黑体" w:hAnsi="黑体"/>
          <w:szCs w:val="32"/>
        </w:rPr>
      </w:pPr>
    </w:p>
    <w:p w:rsidR="00D814DC" w:rsidRDefault="00BA48EC">
      <w:pPr>
        <w:snapToGrid w:val="0"/>
        <w:spacing w:line="560" w:lineRule="exact"/>
        <w:rPr>
          <w:rFonts w:ascii="仿宋" w:eastAsia="仿宋" w:hAnsi="仿宋"/>
          <w:szCs w:val="32"/>
        </w:rPr>
      </w:pPr>
      <w:r>
        <w:rPr>
          <w:rFonts w:ascii="黑体" w:eastAsia="黑体" w:hAnsi="黑体" w:hint="eastAsia"/>
          <w:szCs w:val="32"/>
        </w:rPr>
        <w:t>公开方式：</w:t>
      </w:r>
      <w:r>
        <w:rPr>
          <w:rFonts w:ascii="仿宋" w:eastAsia="仿宋" w:hAnsi="仿宋" w:hint="eastAsia"/>
          <w:szCs w:val="32"/>
        </w:rPr>
        <w:t>主动公开</w:t>
      </w:r>
    </w:p>
    <w:p w:rsidR="00D814DC" w:rsidRDefault="00D814DC">
      <w:pPr>
        <w:snapToGrid w:val="0"/>
        <w:spacing w:line="560" w:lineRule="exact"/>
        <w:rPr>
          <w:rFonts w:ascii="黑体" w:eastAsia="黑体" w:hAnsi="黑体"/>
          <w:szCs w:val="32"/>
        </w:rPr>
      </w:pPr>
    </w:p>
    <w:tbl>
      <w:tblPr>
        <w:tblW w:w="0" w:type="auto"/>
        <w:jc w:val="center"/>
        <w:tblBorders>
          <w:top w:val="single" w:sz="4" w:space="0" w:color="auto"/>
          <w:bottom w:val="single" w:sz="4" w:space="0" w:color="auto"/>
          <w:insideH w:val="single" w:sz="4" w:space="0" w:color="auto"/>
        </w:tblBorders>
        <w:tblLook w:val="04A0"/>
      </w:tblPr>
      <w:tblGrid>
        <w:gridCol w:w="8845"/>
      </w:tblGrid>
      <w:tr w:rsidR="00D814DC">
        <w:trPr>
          <w:jc w:val="center"/>
        </w:trPr>
        <w:tc>
          <w:tcPr>
            <w:tcW w:w="8845" w:type="dxa"/>
          </w:tcPr>
          <w:p w:rsidR="00D814DC" w:rsidRDefault="00BA48EC">
            <w:pPr>
              <w:spacing w:line="560" w:lineRule="exact"/>
              <w:rPr>
                <w:rFonts w:ascii="仿宋_GB2312"/>
                <w:bCs/>
                <w:sz w:val="28"/>
                <w:szCs w:val="28"/>
              </w:rPr>
            </w:pPr>
            <w:r>
              <w:rPr>
                <w:rFonts w:ascii="仿宋_GB2312" w:hint="eastAsia"/>
                <w:bCs/>
                <w:sz w:val="28"/>
                <w:szCs w:val="28"/>
              </w:rPr>
              <w:t>台山市卫生健康局办公室</w:t>
            </w:r>
            <w:r>
              <w:rPr>
                <w:rFonts w:ascii="仿宋_GB2312" w:hint="eastAsia"/>
                <w:bCs/>
                <w:sz w:val="28"/>
                <w:szCs w:val="28"/>
              </w:rPr>
              <w:t xml:space="preserve">                20</w:t>
            </w:r>
            <w:r>
              <w:rPr>
                <w:rFonts w:ascii="仿宋_GB2312" w:hint="eastAsia"/>
                <w:bCs/>
                <w:sz w:val="28"/>
                <w:szCs w:val="28"/>
              </w:rPr>
              <w:t>22</w:t>
            </w:r>
            <w:r>
              <w:rPr>
                <w:rFonts w:ascii="仿宋_GB2312" w:hint="eastAsia"/>
                <w:bCs/>
                <w:sz w:val="28"/>
                <w:szCs w:val="28"/>
              </w:rPr>
              <w:t>年</w:t>
            </w:r>
            <w:r>
              <w:rPr>
                <w:rFonts w:ascii="仿宋_GB2312" w:hint="eastAsia"/>
                <w:bCs/>
                <w:sz w:val="28"/>
                <w:szCs w:val="28"/>
              </w:rPr>
              <w:t>3</w:t>
            </w:r>
            <w:r>
              <w:rPr>
                <w:rFonts w:ascii="仿宋_GB2312" w:hint="eastAsia"/>
                <w:bCs/>
                <w:sz w:val="28"/>
                <w:szCs w:val="28"/>
              </w:rPr>
              <w:t>月</w:t>
            </w:r>
            <w:r>
              <w:rPr>
                <w:rFonts w:ascii="仿宋_GB2312" w:hint="eastAsia"/>
                <w:bCs/>
                <w:sz w:val="28"/>
                <w:szCs w:val="28"/>
              </w:rPr>
              <w:t>3</w:t>
            </w:r>
            <w:r>
              <w:rPr>
                <w:rFonts w:ascii="仿宋_GB2312" w:hint="eastAsia"/>
                <w:bCs/>
                <w:sz w:val="28"/>
                <w:szCs w:val="28"/>
              </w:rPr>
              <w:t>日印发</w:t>
            </w:r>
          </w:p>
        </w:tc>
      </w:tr>
    </w:tbl>
    <w:p w:rsidR="00D814DC" w:rsidRDefault="00D814DC">
      <w:pPr>
        <w:pStyle w:val="a4"/>
        <w:jc w:val="both"/>
      </w:pPr>
    </w:p>
    <w:sectPr w:rsidR="00D814DC" w:rsidSect="00D814DC">
      <w:footerReference w:type="default" r:id="rId14"/>
      <w:footerReference w:type="first" r:id="rId15"/>
      <w:pgSz w:w="11906" w:h="16838"/>
      <w:pgMar w:top="2041" w:right="1531" w:bottom="2041" w:left="1531" w:header="851" w:footer="1332" w:gutter="0"/>
      <w:pgNumType w:fmt="numberInDash"/>
      <w:cols w:space="720"/>
      <w:titlePg/>
      <w:docGrid w:type="linesAndChars" w:linePitch="579" w:charSpace="-849"/>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4FA01279" w15:done="0"/>
  <w15:commentEx w15:paraId="4C564026" w15:done="0"/>
  <w15:commentEx w15:paraId="5C654D6C" w15:done="0"/>
  <w15:commentEx w15:paraId="54292F3B" w15:done="0"/>
  <w15:commentEx w15:paraId="5BE276FC" w15:done="0"/>
  <w15:commentEx w15:paraId="365F7E81" w15:done="0"/>
  <w15:commentEx w15:paraId="7A20347F" w15:done="0"/>
  <w15:commentEx w15:paraId="386915AD" w15:done="0"/>
  <w15:commentEx w15:paraId="2A207FFC" w15:done="0"/>
  <w15:commentEx w15:paraId="786E388C" w15:done="0"/>
  <w15:commentEx w15:paraId="276F0248" w15:done="0"/>
</w15:commentsEx>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A48EC" w:rsidRDefault="00BA48EC" w:rsidP="00D814DC">
      <w:r>
        <w:separator/>
      </w:r>
    </w:p>
  </w:endnote>
  <w:endnote w:type="continuationSeparator" w:id="0">
    <w:p w:rsidR="00BA48EC" w:rsidRDefault="00BA48EC" w:rsidP="00D814D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notTrueType/>
    <w:pitch w:val="fixed"/>
    <w:sig w:usb0="00000003" w:usb1="00000000" w:usb2="00000000" w:usb3="00000000" w:csb0="00000001" w:csb1="00000000"/>
  </w:font>
  <w:font w:name="方正小标宋简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r>
      <w:pict>
        <v:shapetype id="_x0000_t202" coordsize="21600,21600" o:spt="202" path="m,l,21600r21600,l21600,xe">
          <v:stroke joinstyle="miter"/>
          <v:path gradientshapeok="t" o:connecttype="rect"/>
        </v:shapetype>
        <v:shape id="_x0000_s2055" type="#_x0000_t202" style="position:absolute;margin-left:104pt;margin-top:0;width:2in;height:2in;z-index:251662336;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filled="f" stroked="f" strokeweight=".5pt">
          <v:textbox style="mso-fit-shape-to-text:t" inset="0,0,0,0">
            <w:txbxContent>
              <w:p w:rsidR="00D814DC" w:rsidRDefault="00D814DC">
                <w:pPr>
                  <w:pStyle w:val="a7"/>
                </w:pPr>
                <w:r>
                  <w:rPr>
                    <w:rFonts w:ascii="宋体" w:eastAsia="宋体" w:hAnsi="宋体" w:cs="宋体" w:hint="eastAsia"/>
                    <w:sz w:val="24"/>
                    <w:szCs w:val="24"/>
                  </w:rPr>
                  <w:fldChar w:fldCharType="begin"/>
                </w:r>
                <w:r w:rsidR="00BA48EC">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8664B2">
                  <w:rPr>
                    <w:rFonts w:ascii="宋体" w:eastAsia="宋体" w:hAnsi="宋体" w:cs="宋体"/>
                    <w:noProof/>
                    <w:sz w:val="24"/>
                    <w:szCs w:val="24"/>
                  </w:rPr>
                  <w:t>- 12 -</w:t>
                </w:r>
                <w:r>
                  <w:rPr>
                    <w:rFonts w:ascii="宋体" w:eastAsia="宋体" w:hAnsi="宋体" w:cs="宋体" w:hint="eastAsia"/>
                    <w:sz w:val="24"/>
                    <w:szCs w:val="24"/>
                  </w:rPr>
                  <w:fldChar w:fldCharType="end"/>
                </w:r>
              </w:p>
            </w:txbxContent>
          </v:textbox>
          <w10:wrap anchorx="margin"/>
        </v:shape>
      </w:pict>
    </w:r>
    <w:r>
      <w:pict>
        <v:shape id="_x0000_s2054" type="#_x0000_t202" style="position:absolute;margin-left:104pt;margin-top:0;width:2in;height:2in;z-index:251660288;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filled="f" stroked="f">
          <v:textbox style="mso-fit-shape-to-text:t" inset="0,0,0,0">
            <w:txbxContent>
              <w:p w:rsidR="00D814DC" w:rsidRDefault="00D814DC">
                <w:pPr>
                  <w:pStyle w:val="a7"/>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r>
      <w:pict>
        <v:shapetype id="_x0000_t202" coordsize="21600,21600" o:spt="202" path="m,l,21600r21600,l21600,xe">
          <v:stroke joinstyle="miter"/>
          <v:path gradientshapeok="t" o:connecttype="rect"/>
        </v:shapetype>
        <v:shape id="_x0000_s2053" type="#_x0000_t202" style="position:absolute;margin-left:104pt;margin-top:0;width:2in;height:2in;z-index:251686912;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fyKa93AIAACQGAAAOAAAAAAAAAAEAIAAAAB8BAABkcnMvZTJvRG9jLnhtbFBLBQYA&#10;AAAABgAGAFkBAABtBgAAAAA=&#10;" filled="f" stroked="f" strokeweight=".5pt">
          <v:textbox style="mso-fit-shape-to-text:t" inset="0,0,0,0">
            <w:txbxContent>
              <w:p w:rsidR="00D814DC" w:rsidRDefault="00D814DC">
                <w:pPr>
                  <w:pStyle w:val="a7"/>
                  <w:rPr>
                    <w:rFonts w:ascii="宋体" w:eastAsia="宋体" w:hAnsi="宋体" w:cs="宋体"/>
                    <w:sz w:val="24"/>
                    <w:szCs w:val="24"/>
                  </w:rPr>
                </w:pPr>
                <w:r>
                  <w:rPr>
                    <w:rFonts w:ascii="宋体" w:eastAsia="宋体" w:hAnsi="宋体" w:cs="宋体" w:hint="eastAsia"/>
                    <w:sz w:val="24"/>
                    <w:szCs w:val="24"/>
                  </w:rPr>
                  <w:fldChar w:fldCharType="begin"/>
                </w:r>
                <w:r w:rsidR="00BA48EC">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8664B2">
                  <w:rPr>
                    <w:rFonts w:ascii="宋体" w:eastAsia="宋体" w:hAnsi="宋体" w:cs="宋体"/>
                    <w:noProof/>
                    <w:sz w:val="24"/>
                    <w:szCs w:val="24"/>
                  </w:rPr>
                  <w:t>- 2 -</w:t>
                </w:r>
                <w:r>
                  <w:rPr>
                    <w:rFonts w:ascii="宋体" w:eastAsia="宋体" w:hAnsi="宋体" w:cs="宋体" w:hint="eastAsia"/>
                    <w:sz w:val="24"/>
                    <w:szCs w:val="24"/>
                  </w:rPr>
                  <w:fldChar w:fldCharType="end"/>
                </w:r>
              </w:p>
            </w:txbxContent>
          </v:textbox>
          <w10:wrap anchorx="margin"/>
        </v:shape>
      </w:pict>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r>
      <w:pict>
        <v:shapetype id="_x0000_t202" coordsize="21600,21600" o:spt="202" path="m,l,21600r21600,l21600,xe">
          <v:stroke joinstyle="miter"/>
          <v:path gradientshapeok="t" o:connecttype="rect"/>
        </v:shapetype>
        <v:shape id="_x0000_s2052" type="#_x0000_t202" style="position:absolute;margin-left:104pt;margin-top:0;width:2in;height:2in;z-index:25168588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uow4KzICAABhBAAADgAAAAAAAAABACAAAAAfAQAAZHJzL2Uyb0RvYy54bWxQSwUG&#10;AAAAAAYABgBZAQAAwwUAAAAA&#10;" filled="f" stroked="f" strokeweight=".5pt">
          <v:textbox style="mso-fit-shape-to-text:t" inset="0,0,0,0">
            <w:txbxContent>
              <w:p w:rsidR="00D814DC" w:rsidRDefault="00D814DC">
                <w:pPr>
                  <w:pStyle w:val="a7"/>
                  <w:rPr>
                    <w:rFonts w:ascii="仿宋" w:eastAsia="仿宋" w:hAnsi="仿宋" w:cs="仿宋"/>
                    <w:sz w:val="24"/>
                    <w:szCs w:val="24"/>
                  </w:rPr>
                </w:pPr>
                <w:r>
                  <w:rPr>
                    <w:rFonts w:ascii="宋体" w:eastAsia="宋体" w:hAnsi="宋体" w:cs="宋体" w:hint="eastAsia"/>
                    <w:sz w:val="24"/>
                    <w:szCs w:val="24"/>
                  </w:rPr>
                  <w:fldChar w:fldCharType="begin"/>
                </w:r>
                <w:r w:rsidR="00BA48EC">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8664B2">
                  <w:rPr>
                    <w:rFonts w:ascii="宋体" w:eastAsia="宋体" w:hAnsi="宋体" w:cs="宋体"/>
                    <w:noProof/>
                    <w:sz w:val="24"/>
                    <w:szCs w:val="24"/>
                  </w:rPr>
                  <w:t>- 4 -</w:t>
                </w:r>
                <w:r>
                  <w:rPr>
                    <w:rFonts w:ascii="宋体" w:eastAsia="宋体" w:hAnsi="宋体" w:cs="宋体" w:hint="eastAsia"/>
                    <w:sz w:val="24"/>
                    <w:szCs w:val="24"/>
                  </w:rPr>
                  <w:fldChar w:fldCharType="end"/>
                </w:r>
              </w:p>
            </w:txbxContent>
          </v:textbox>
          <w10:wrap anchorx="margin"/>
        </v:shape>
      </w:pic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r>
      <w:pict>
        <v:shapetype id="_x0000_t202" coordsize="21600,21600" o:spt="202" path="m,l,21600r21600,l21600,xe">
          <v:stroke joinstyle="miter"/>
          <v:path gradientshapeok="t" o:connecttype="rect"/>
        </v:shapetype>
        <v:shape id="_x0000_s2049" type="#_x0000_t202" style="position:absolute;margin-left:104pt;margin-top:0;width:2in;height:2in;z-index:25166438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filled="f" stroked="f" strokeweight=".5pt">
          <v:textbox style="mso-fit-shape-to-text:t" inset="0,0,0,0">
            <w:txbxContent>
              <w:p w:rsidR="00D814DC" w:rsidRDefault="00D814DC">
                <w:pPr>
                  <w:pStyle w:val="a7"/>
                  <w:rPr>
                    <w:rFonts w:ascii="仿宋_GB2312" w:hAnsi="仿宋_GB2312" w:cs="仿宋_GB2312"/>
                    <w:sz w:val="24"/>
                    <w:szCs w:val="24"/>
                  </w:rPr>
                </w:pPr>
                <w:r>
                  <w:rPr>
                    <w:rFonts w:ascii="宋体" w:eastAsia="宋体" w:hAnsi="宋体" w:cs="宋体" w:hint="eastAsia"/>
                    <w:sz w:val="24"/>
                    <w:szCs w:val="24"/>
                  </w:rPr>
                  <w:fldChar w:fldCharType="begin"/>
                </w:r>
                <w:r w:rsidR="00BA48EC">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8664B2">
                  <w:rPr>
                    <w:rFonts w:ascii="宋体" w:eastAsia="宋体" w:hAnsi="宋体" w:cs="宋体"/>
                    <w:noProof/>
                    <w:sz w:val="24"/>
                    <w:szCs w:val="24"/>
                  </w:rPr>
                  <w:t>- 18 -</w:t>
                </w:r>
                <w:r>
                  <w:rPr>
                    <w:rFonts w:ascii="宋体" w:eastAsia="宋体" w:hAnsi="宋体" w:cs="宋体" w:hint="eastAsia"/>
                    <w:sz w:val="24"/>
                    <w:szCs w:val="24"/>
                  </w:rPr>
                  <w:fldChar w:fldCharType="end"/>
                </w:r>
              </w:p>
            </w:txbxContent>
          </v:textbox>
          <w10:wrap anchorx="margin"/>
        </v:shape>
      </w:pict>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7"/>
    </w:pPr>
    <w:r>
      <w:pict>
        <v:shapetype id="_x0000_t202" coordsize="21600,21600" o:spt="202" path="m,l,21600r21600,l21600,xe">
          <v:stroke joinstyle="miter"/>
          <v:path gradientshapeok="t" o:connecttype="rect"/>
        </v:shapetype>
        <v:shape id="_x0000_s2051" type="#_x0000_t202" style="position:absolute;margin-left:104pt;margin-top:0;width:2in;height:2in;z-index:251665408;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rADh6MQIAAGMEAAAOAAAAAAAAAAEAIAAAAB8BAABkcnMvZTJvRG9jLnhtbFBLBQYA&#10;AAAABgAGAFkBAADCBQAAAAA=&#10;" filled="f" stroked="f" strokeweight=".5pt">
          <v:textbox style="mso-fit-shape-to-text:t" inset="0,0,0,0">
            <w:txbxContent>
              <w:p w:rsidR="00D814DC" w:rsidRDefault="00D814DC">
                <w:pPr>
                  <w:pStyle w:val="a7"/>
                </w:pPr>
                <w:r>
                  <w:rPr>
                    <w:rFonts w:ascii="宋体" w:eastAsia="宋体" w:hAnsi="宋体" w:cs="宋体" w:hint="eastAsia"/>
                    <w:sz w:val="24"/>
                    <w:szCs w:val="24"/>
                  </w:rPr>
                  <w:fldChar w:fldCharType="begin"/>
                </w:r>
                <w:r w:rsidR="00BA48EC">
                  <w:rPr>
                    <w:rFonts w:ascii="宋体" w:eastAsia="宋体" w:hAnsi="宋体" w:cs="宋体" w:hint="eastAsia"/>
                    <w:sz w:val="24"/>
                    <w:szCs w:val="24"/>
                  </w:rPr>
                  <w:instrText xml:space="preserve"> PAGE  \* MERGEFORMAT </w:instrText>
                </w:r>
                <w:r>
                  <w:rPr>
                    <w:rFonts w:ascii="宋体" w:eastAsia="宋体" w:hAnsi="宋体" w:cs="宋体" w:hint="eastAsia"/>
                    <w:sz w:val="24"/>
                    <w:szCs w:val="24"/>
                  </w:rPr>
                  <w:fldChar w:fldCharType="separate"/>
                </w:r>
                <w:r w:rsidR="008664B2">
                  <w:rPr>
                    <w:rFonts w:ascii="宋体" w:eastAsia="宋体" w:hAnsi="宋体" w:cs="宋体"/>
                    <w:noProof/>
                    <w:sz w:val="24"/>
                    <w:szCs w:val="24"/>
                  </w:rPr>
                  <w:t>- 17 -</w:t>
                </w:r>
                <w:r>
                  <w:rPr>
                    <w:rFonts w:ascii="宋体" w:eastAsia="宋体" w:hAnsi="宋体" w:cs="宋体" w:hint="eastAsia"/>
                    <w:sz w:val="24"/>
                    <w:szCs w:val="24"/>
                  </w:rPr>
                  <w:fldChar w:fldCharType="end"/>
                </w:r>
              </w:p>
            </w:txbxContent>
          </v:textbox>
          <w10:wrap anchorx="margin"/>
        </v:shape>
      </w:pict>
    </w:r>
    <w:r>
      <w:pict>
        <v:shape id="_x0000_s2050" type="#_x0000_t202" style="position:absolute;margin-left:104pt;margin-top:0;width:2in;height:2in;z-index:251661312;mso-wrap-style:none;mso-position-horizontal:outside;mso-position-horizontal-relative:margin"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filled="f" stroked="f">
          <v:textbox style="mso-fit-shape-to-text:t" inset="0,0,0,0">
            <w:txbxContent>
              <w:p w:rsidR="00D814DC" w:rsidRDefault="00D814DC">
                <w:pPr>
                  <w:pStyle w:val="a7"/>
                </w:pP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A48EC" w:rsidRDefault="00BA48EC" w:rsidP="00D814DC">
      <w:r>
        <w:separator/>
      </w:r>
    </w:p>
  </w:footnote>
  <w:footnote w:type="continuationSeparator" w:id="0">
    <w:p w:rsidR="00BA48EC" w:rsidRDefault="00BA48EC" w:rsidP="00D814D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814DC" w:rsidRDefault="00D814DC">
    <w:pPr>
      <w:pStyle w:val="a8"/>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A424638F"/>
    <w:multiLevelType w:val="singleLevel"/>
    <w:tmpl w:val="A424638F"/>
    <w:lvl w:ilvl="0">
      <w:start w:val="1"/>
      <w:numFmt w:val="decimal"/>
      <w:suff w:val="nothing"/>
      <w:lvlText w:val="（%1）"/>
      <w:lvlJc w:val="left"/>
    </w:lvl>
  </w:abstractNum>
  <w:abstractNum w:abstractNumId="1">
    <w:nsid w:val="00000002"/>
    <w:multiLevelType w:val="singleLevel"/>
    <w:tmpl w:val="00000002"/>
    <w:lvl w:ilvl="0">
      <w:start w:val="1"/>
      <w:numFmt w:val="chineseCounting"/>
      <w:suff w:val="nothing"/>
      <w:lvlText w:val="（%1）"/>
      <w:lvlJc w:val="left"/>
      <w:rPr>
        <w:rFonts w:hint="eastAsia"/>
      </w:rPr>
    </w:lvl>
  </w:abstractNum>
  <w:abstractNum w:abstractNumId="2">
    <w:nsid w:val="00000004"/>
    <w:multiLevelType w:val="singleLevel"/>
    <w:tmpl w:val="00000004"/>
    <w:lvl w:ilvl="0">
      <w:start w:val="5"/>
      <w:numFmt w:val="chineseCounting"/>
      <w:suff w:val="nothing"/>
      <w:lvlText w:val="%1、"/>
      <w:lvlJc w:val="left"/>
      <w:rPr>
        <w:rFonts w:hint="eastAsia"/>
      </w:rPr>
    </w:lvl>
  </w:abstractNum>
  <w:abstractNum w:abstractNumId="3">
    <w:nsid w:val="00000005"/>
    <w:multiLevelType w:val="singleLevel"/>
    <w:tmpl w:val="00000005"/>
    <w:lvl w:ilvl="0">
      <w:start w:val="4"/>
      <w:numFmt w:val="chineseCounting"/>
      <w:suff w:val="nothing"/>
      <w:lvlText w:val="%1、"/>
      <w:lvlJc w:val="left"/>
      <w:rPr>
        <w:rFonts w:hint="eastAsia"/>
      </w:rPr>
    </w:lvl>
  </w:abstractNum>
  <w:num w:numId="1">
    <w:abstractNumId w:val="3"/>
  </w:num>
  <w:num w:numId="2">
    <w:abstractNumId w:val="0"/>
  </w:num>
  <w:num w:numId="3">
    <w:abstractNumId w:val="2"/>
  </w:num>
  <w:num w:numId="4">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greatwall">
    <w15:presenceInfo w15:providerId="None" w15:userId="greatwall"/>
  </w15:person>
  <w15:person w15:author="Administrator">
    <w15:presenceInfo w15:providerId="None" w15:userId="Administrator"/>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proofState w:spelling="clean"/>
  <w:defaultTabStop w:val="420"/>
  <w:drawingGridVerticalSpacing w:val="156"/>
  <w:noPunctuationKerning/>
  <w:characterSpacingControl w:val="compressPunctuation"/>
  <w:hdrShapeDefaults>
    <o:shapedefaults v:ext="edit" spidmax="3074"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495D2D15"/>
    <w:rsid w:val="D3F3DD47"/>
    <w:rsid w:val="F7F7AF49"/>
    <w:rsid w:val="FFF5D4F4"/>
    <w:rsid w:val="FFFF238E"/>
    <w:rsid w:val="008664B2"/>
    <w:rsid w:val="00A46E5A"/>
    <w:rsid w:val="00BA48EC"/>
    <w:rsid w:val="00D814DC"/>
    <w:rsid w:val="0207627D"/>
    <w:rsid w:val="028B3FCE"/>
    <w:rsid w:val="0518785A"/>
    <w:rsid w:val="05250F0D"/>
    <w:rsid w:val="058A2F74"/>
    <w:rsid w:val="05BB623E"/>
    <w:rsid w:val="07692741"/>
    <w:rsid w:val="0EAA4883"/>
    <w:rsid w:val="10A106EF"/>
    <w:rsid w:val="134D4B56"/>
    <w:rsid w:val="134E649D"/>
    <w:rsid w:val="138D17CE"/>
    <w:rsid w:val="139A6380"/>
    <w:rsid w:val="14B15484"/>
    <w:rsid w:val="1623000F"/>
    <w:rsid w:val="16255E24"/>
    <w:rsid w:val="16F71DAF"/>
    <w:rsid w:val="18626242"/>
    <w:rsid w:val="1FFB0C63"/>
    <w:rsid w:val="20EC52CC"/>
    <w:rsid w:val="22962FC7"/>
    <w:rsid w:val="238346CA"/>
    <w:rsid w:val="23E310FA"/>
    <w:rsid w:val="26301873"/>
    <w:rsid w:val="27064075"/>
    <w:rsid w:val="28164478"/>
    <w:rsid w:val="2C4B2BF9"/>
    <w:rsid w:val="2C5B298E"/>
    <w:rsid w:val="2E3E6B4C"/>
    <w:rsid w:val="31FF00FB"/>
    <w:rsid w:val="336B0CCA"/>
    <w:rsid w:val="34C26039"/>
    <w:rsid w:val="382B2403"/>
    <w:rsid w:val="39AA6C69"/>
    <w:rsid w:val="3A8D0CB6"/>
    <w:rsid w:val="3DCD3333"/>
    <w:rsid w:val="413D5B8F"/>
    <w:rsid w:val="42F4152E"/>
    <w:rsid w:val="46A80F16"/>
    <w:rsid w:val="482C3EBE"/>
    <w:rsid w:val="495D2D15"/>
    <w:rsid w:val="4AD05FCE"/>
    <w:rsid w:val="4B9C1FA6"/>
    <w:rsid w:val="4CE43517"/>
    <w:rsid w:val="518F49AB"/>
    <w:rsid w:val="529631A2"/>
    <w:rsid w:val="534D65BE"/>
    <w:rsid w:val="5B311CBD"/>
    <w:rsid w:val="5C0A7DE2"/>
    <w:rsid w:val="5FA739DE"/>
    <w:rsid w:val="649E0EC9"/>
    <w:rsid w:val="64EB412C"/>
    <w:rsid w:val="6A3A13CD"/>
    <w:rsid w:val="6D1E4952"/>
    <w:rsid w:val="6E79667A"/>
    <w:rsid w:val="6FA8116A"/>
    <w:rsid w:val="707E40B4"/>
    <w:rsid w:val="7126718B"/>
    <w:rsid w:val="73161A5D"/>
    <w:rsid w:val="73B65CCF"/>
    <w:rsid w:val="73D97EDD"/>
    <w:rsid w:val="76F14608"/>
    <w:rsid w:val="788137EE"/>
    <w:rsid w:val="7DC64F5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Title" w:qFormat="1"/>
    <w:lsdException w:name="Default Paragraph Font" w:semiHidden="1" w:qFormat="1"/>
    <w:lsdException w:name="Body Text" w:uiPriority="1" w:unhideWhenUsed="1" w:qFormat="1"/>
    <w:lsdException w:name="Subtitle" w:qFormat="1"/>
    <w:lsdException w:name="Strong" w:qFormat="1"/>
    <w:lsdException w:name="Emphasis" w:qFormat="1"/>
    <w:lsdException w:name="Plain Text" w:uiPriority="99" w:unhideWhenUsed="1"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D814DC"/>
    <w:pPr>
      <w:widowControl w:val="0"/>
      <w:jc w:val="both"/>
    </w:pPr>
    <w:rPr>
      <w:rFonts w:eastAsia="仿宋_GB2312"/>
      <w:kern w:val="2"/>
      <w:sz w:val="32"/>
    </w:rPr>
  </w:style>
  <w:style w:type="paragraph" w:styleId="3">
    <w:name w:val="heading 3"/>
    <w:basedOn w:val="a"/>
    <w:next w:val="a"/>
    <w:qFormat/>
    <w:rsid w:val="00D814DC"/>
    <w:pPr>
      <w:keepNext/>
      <w:keepLines/>
      <w:spacing w:line="413" w:lineRule="auto"/>
      <w:outlineLvl w:val="2"/>
    </w:pPr>
    <w:rPr>
      <w:b/>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a4"/>
    <w:uiPriority w:val="1"/>
    <w:unhideWhenUsed/>
    <w:qFormat/>
    <w:rsid w:val="00D814DC"/>
    <w:rPr>
      <w:rFonts w:hint="eastAsia"/>
      <w:sz w:val="21"/>
      <w:szCs w:val="24"/>
    </w:rPr>
  </w:style>
  <w:style w:type="paragraph" w:styleId="a4">
    <w:name w:val="Title"/>
    <w:basedOn w:val="a"/>
    <w:next w:val="a"/>
    <w:qFormat/>
    <w:rsid w:val="00D814DC"/>
    <w:pPr>
      <w:spacing w:before="240" w:after="60"/>
      <w:jc w:val="center"/>
      <w:textAlignment w:val="baseline"/>
    </w:pPr>
    <w:rPr>
      <w:rFonts w:ascii="Cambria" w:eastAsia="宋体" w:hAnsi="Cambria"/>
      <w:b/>
      <w:bCs/>
      <w:szCs w:val="32"/>
    </w:rPr>
  </w:style>
  <w:style w:type="paragraph" w:styleId="a5">
    <w:name w:val="annotation text"/>
    <w:basedOn w:val="a"/>
    <w:qFormat/>
    <w:rsid w:val="00D814DC"/>
    <w:pPr>
      <w:jc w:val="left"/>
    </w:pPr>
  </w:style>
  <w:style w:type="paragraph" w:styleId="a6">
    <w:name w:val="Plain Text"/>
    <w:basedOn w:val="a"/>
    <w:uiPriority w:val="99"/>
    <w:unhideWhenUsed/>
    <w:qFormat/>
    <w:rsid w:val="00D814DC"/>
    <w:rPr>
      <w:rFonts w:ascii="宋体" w:eastAsia="宋体" w:hAnsi="Courier New"/>
      <w:kern w:val="0"/>
      <w:sz w:val="24"/>
      <w:szCs w:val="24"/>
    </w:rPr>
  </w:style>
  <w:style w:type="paragraph" w:styleId="a7">
    <w:name w:val="footer"/>
    <w:basedOn w:val="a"/>
    <w:qFormat/>
    <w:rsid w:val="00D814DC"/>
    <w:pPr>
      <w:tabs>
        <w:tab w:val="center" w:pos="4153"/>
        <w:tab w:val="right" w:pos="8306"/>
      </w:tabs>
      <w:snapToGrid w:val="0"/>
      <w:jc w:val="left"/>
    </w:pPr>
    <w:rPr>
      <w:sz w:val="18"/>
    </w:rPr>
  </w:style>
  <w:style w:type="paragraph" w:styleId="a8">
    <w:name w:val="header"/>
    <w:basedOn w:val="a"/>
    <w:qFormat/>
    <w:rsid w:val="00D814DC"/>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table" w:styleId="a9">
    <w:name w:val="Table Grid"/>
    <w:basedOn w:val="a2"/>
    <w:uiPriority w:val="59"/>
    <w:qFormat/>
    <w:rsid w:val="00D814DC"/>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
    <w:name w:val="标题 1 字符"/>
    <w:uiPriority w:val="9"/>
    <w:unhideWhenUsed/>
    <w:qFormat/>
    <w:rsid w:val="00D814DC"/>
    <w:rPr>
      <w:rFonts w:ascii="Times New Roman" w:eastAsia="宋体" w:hAnsi="Times New Roman" w:cs="Times New Roman" w:hint="default"/>
      <w:b/>
      <w:kern w:val="44"/>
      <w:sz w:val="44"/>
    </w:rPr>
  </w:style>
  <w:style w:type="character" w:styleId="aa">
    <w:name w:val="annotation reference"/>
    <w:basedOn w:val="a1"/>
    <w:rsid w:val="00D814DC"/>
    <w:rPr>
      <w:sz w:val="21"/>
      <w:szCs w:val="21"/>
    </w:rPr>
  </w:style>
  <w:style w:type="paragraph" w:styleId="ab">
    <w:name w:val="Balloon Text"/>
    <w:basedOn w:val="a"/>
    <w:link w:val="Char"/>
    <w:rsid w:val="00A46E5A"/>
    <w:rPr>
      <w:sz w:val="18"/>
      <w:szCs w:val="18"/>
    </w:rPr>
  </w:style>
  <w:style w:type="character" w:customStyle="1" w:styleId="Char">
    <w:name w:val="批注框文本 Char"/>
    <w:basedOn w:val="a1"/>
    <w:link w:val="ab"/>
    <w:rsid w:val="00A46E5A"/>
    <w:rPr>
      <w:rFonts w:eastAsia="仿宋_GB2312"/>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4.xml"/><Relationship Id="rId18" Type="http://schemas.microsoft.com/office/2011/relationships/people" Target="peop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6.xml"/><Relationship Id="rId10" Type="http://schemas.openxmlformats.org/officeDocument/2006/relationships/header" Target="header2.xml"/><Relationship Id="rId19"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54</TotalTime>
  <Pages>17</Pages>
  <Words>1089</Words>
  <Characters>6211</Characters>
  <Application>Microsoft Office Word</Application>
  <DocSecurity>0</DocSecurity>
  <Lines>51</Lines>
  <Paragraphs>14</Paragraphs>
  <ScaleCrop>false</ScaleCrop>
  <Company>江门市卫生健康局</Company>
  <LinksUpToDate>false</LinksUpToDate>
  <CharactersWithSpaces>7286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黄精华</dc:creator>
  <cp:lastModifiedBy>Administrator</cp:lastModifiedBy>
  <cp:revision>3</cp:revision>
  <dcterms:created xsi:type="dcterms:W3CDTF">2021-12-24T11:58:00Z</dcterms:created>
  <dcterms:modified xsi:type="dcterms:W3CDTF">2022-03-25T02:38:00Z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A31092E5FCB348DCAEA2A8075A1C1285</vt:lpwstr>
  </property>
</Properties>
</file>