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D1CFF" w:rsidRDefault="00BD1CFF" w:rsidP="00BD1CFF">
      <w:pPr>
        <w:spacing w:line="860" w:lineRule="exact"/>
        <w:jc w:val="right"/>
        <w:rPr>
          <w:rFonts w:ascii="方正小标宋简体" w:eastAsia="方正小标宋简体"/>
          <w:b/>
          <w:bCs/>
          <w:spacing w:val="-8"/>
          <w:sz w:val="44"/>
          <w:szCs w:val="44"/>
        </w:rPr>
      </w:pPr>
    </w:p>
    <w:p w:rsidR="00BD1CFF" w:rsidRDefault="00BD1CFF" w:rsidP="00BD1CFF">
      <w:pPr>
        <w:spacing w:line="320" w:lineRule="exact"/>
        <w:jc w:val="right"/>
        <w:rPr>
          <w:rFonts w:ascii="方正小标宋简体" w:eastAsia="方正小标宋简体"/>
          <w:b/>
          <w:bCs/>
          <w:spacing w:val="-8"/>
          <w:sz w:val="44"/>
          <w:szCs w:val="44"/>
        </w:rPr>
      </w:pPr>
    </w:p>
    <w:p w:rsidR="00BD1CFF" w:rsidRDefault="00BD1CFF" w:rsidP="00BD1CFF">
      <w:pPr>
        <w:spacing w:line="560" w:lineRule="exact"/>
        <w:jc w:val="right"/>
        <w:rPr>
          <w:rFonts w:ascii="方正小标宋简体" w:eastAsia="方正小标宋简体" w:hint="eastAsia"/>
          <w:b/>
          <w:bCs/>
          <w:spacing w:val="-8"/>
          <w:sz w:val="44"/>
          <w:szCs w:val="44"/>
        </w:rPr>
      </w:pPr>
    </w:p>
    <w:p w:rsidR="00BA35C9" w:rsidRDefault="002E1141">
      <w:pPr>
        <w:spacing w:line="560" w:lineRule="exact"/>
        <w:jc w:val="right"/>
        <w:rPr>
          <w:rFonts w:ascii="仿宋_GB2312" w:hAnsi="仿宋"/>
          <w:color w:val="000000"/>
          <w:szCs w:val="32"/>
        </w:rPr>
      </w:pPr>
      <w:r>
        <w:rPr>
          <w:rFonts w:ascii="方正小标宋简体" w:eastAsia="方正小标宋简体"/>
          <w:b/>
          <w:bCs/>
          <w:spacing w:val="-8"/>
          <w:sz w:val="44"/>
          <w:szCs w:val="44"/>
        </w:rPr>
        <w:t xml:space="preserve">  </w:t>
      </w:r>
      <w:r>
        <w:rPr>
          <w:rFonts w:ascii="仿宋_GB2312" w:hAnsi="仿宋" w:hint="eastAsia"/>
          <w:color w:val="000000"/>
          <w:szCs w:val="32"/>
        </w:rPr>
        <w:t>台教办〔202</w:t>
      </w:r>
      <w:r>
        <w:rPr>
          <w:rFonts w:ascii="仿宋_GB2312" w:hAnsi="仿宋"/>
          <w:color w:val="000000"/>
          <w:szCs w:val="32"/>
        </w:rPr>
        <w:t>3</w:t>
      </w:r>
      <w:r>
        <w:rPr>
          <w:rFonts w:ascii="仿宋_GB2312" w:hAnsi="仿宋" w:hint="eastAsia"/>
          <w:color w:val="000000"/>
          <w:szCs w:val="32"/>
        </w:rPr>
        <w:t>〕</w:t>
      </w:r>
      <w:r w:rsidR="00BD1CFF">
        <w:rPr>
          <w:rFonts w:ascii="仿宋_GB2312" w:hAnsi="仿宋"/>
          <w:color w:val="000000"/>
          <w:szCs w:val="32"/>
        </w:rPr>
        <w:t>22</w:t>
      </w:r>
      <w:r>
        <w:rPr>
          <w:rFonts w:ascii="仿宋_GB2312" w:hAnsi="仿宋" w:hint="eastAsia"/>
          <w:color w:val="000000"/>
          <w:szCs w:val="32"/>
        </w:rPr>
        <w:t>号</w:t>
      </w:r>
    </w:p>
    <w:p w:rsidR="006A2559" w:rsidRDefault="006A2559">
      <w:pPr>
        <w:spacing w:line="560" w:lineRule="exact"/>
        <w:jc w:val="right"/>
        <w:rPr>
          <w:rFonts w:ascii="仿宋_GB2312" w:hAnsi="仿宋"/>
          <w:color w:val="000000"/>
          <w:szCs w:val="32"/>
        </w:rPr>
      </w:pPr>
    </w:p>
    <w:p w:rsidR="00BA35C9" w:rsidRDefault="002E1141" w:rsidP="00BD1CFF">
      <w:pPr>
        <w:autoSpaceDE w:val="0"/>
        <w:autoSpaceDN w:val="0"/>
        <w:spacing w:line="560" w:lineRule="exact"/>
        <w:jc w:val="center"/>
        <w:rPr>
          <w:rFonts w:ascii="方正小标宋简体" w:eastAsia="方正小标宋简体" w:hAnsi="方正小标宋简体" w:cs="方正小标宋简体"/>
          <w:b/>
          <w:bCs/>
          <w:sz w:val="44"/>
          <w:szCs w:val="44"/>
        </w:rPr>
      </w:pPr>
      <w:r>
        <w:rPr>
          <w:rFonts w:ascii="方正小标宋简体" w:eastAsia="方正小标宋简体" w:hint="eastAsia"/>
          <w:b/>
          <w:bCs/>
          <w:spacing w:val="-8"/>
          <w:sz w:val="44"/>
          <w:szCs w:val="44"/>
        </w:rPr>
        <w:t>关于公布台山市202</w:t>
      </w:r>
      <w:r>
        <w:rPr>
          <w:rFonts w:ascii="方正小标宋简体" w:eastAsia="方正小标宋简体"/>
          <w:b/>
          <w:bCs/>
          <w:spacing w:val="-8"/>
          <w:sz w:val="44"/>
          <w:szCs w:val="44"/>
        </w:rPr>
        <w:t>3</w:t>
      </w:r>
      <w:r>
        <w:rPr>
          <w:rFonts w:ascii="方正小标宋简体" w:eastAsia="方正小标宋简体" w:hint="eastAsia"/>
          <w:b/>
          <w:bCs/>
          <w:spacing w:val="-8"/>
          <w:sz w:val="44"/>
          <w:szCs w:val="44"/>
        </w:rPr>
        <w:t>年春季</w:t>
      </w:r>
      <w:r>
        <w:rPr>
          <w:rFonts w:ascii="方正小标宋简体" w:eastAsia="方正小标宋简体" w:hAnsi="方正小标宋简体" w:cs="方正小标宋简体" w:hint="eastAsia"/>
          <w:b/>
          <w:bCs/>
          <w:sz w:val="44"/>
          <w:szCs w:val="44"/>
        </w:rPr>
        <w:t>高中语文等</w:t>
      </w:r>
      <w:r>
        <w:rPr>
          <w:rFonts w:ascii="方正小标宋简体" w:eastAsia="方正小标宋简体" w:hAnsi="方正小标宋简体" w:cs="方正小标宋简体"/>
          <w:b/>
          <w:bCs/>
          <w:sz w:val="44"/>
          <w:szCs w:val="44"/>
        </w:rPr>
        <w:t>5</w:t>
      </w:r>
      <w:r>
        <w:rPr>
          <w:rFonts w:ascii="方正小标宋简体" w:eastAsia="方正小标宋简体" w:hAnsi="方正小标宋简体" w:cs="方正小标宋简体" w:hint="eastAsia"/>
          <w:b/>
          <w:bCs/>
          <w:sz w:val="44"/>
          <w:szCs w:val="44"/>
        </w:rPr>
        <w:t>个学科优质课例比赛获奖名单的通知</w:t>
      </w:r>
    </w:p>
    <w:p w:rsidR="00BA35C9" w:rsidRDefault="00BA35C9" w:rsidP="00BD1CFF">
      <w:pPr>
        <w:autoSpaceDE w:val="0"/>
        <w:autoSpaceDN w:val="0"/>
        <w:spacing w:line="500" w:lineRule="exact"/>
        <w:jc w:val="center"/>
        <w:rPr>
          <w:rFonts w:ascii="方正小标宋简体" w:eastAsia="方正小标宋简体" w:hAnsi="方正小标宋简体" w:cs="方正小标宋简体"/>
          <w:b/>
          <w:bCs/>
          <w:sz w:val="36"/>
          <w:szCs w:val="36"/>
        </w:rPr>
      </w:pPr>
    </w:p>
    <w:p w:rsidR="00BA35C9" w:rsidRPr="006A2559" w:rsidRDefault="002E1141" w:rsidP="00BD1CFF">
      <w:pPr>
        <w:autoSpaceDE w:val="0"/>
        <w:autoSpaceDN w:val="0"/>
        <w:spacing w:line="500" w:lineRule="exact"/>
        <w:rPr>
          <w:rFonts w:ascii="仿宋_GB2312" w:hAnsi="仿宋_GB2312" w:cs="仿宋_GB2312"/>
          <w:szCs w:val="32"/>
        </w:rPr>
      </w:pPr>
      <w:r w:rsidRPr="006A2559">
        <w:rPr>
          <w:rFonts w:ascii="仿宋_GB2312" w:hAnsi="仿宋_GB2312" w:cs="仿宋_GB2312" w:hint="eastAsia"/>
          <w:szCs w:val="32"/>
        </w:rPr>
        <w:t>各高中、初中学校（含九年一贯制学校）：</w:t>
      </w:r>
    </w:p>
    <w:p w:rsidR="00BA35C9" w:rsidRPr="006A2559" w:rsidRDefault="002E1141" w:rsidP="00BD1CFF">
      <w:pPr>
        <w:autoSpaceDE w:val="0"/>
        <w:autoSpaceDN w:val="0"/>
        <w:spacing w:line="500" w:lineRule="exact"/>
        <w:ind w:firstLineChars="200" w:firstLine="640"/>
        <w:jc w:val="left"/>
        <w:rPr>
          <w:rFonts w:ascii="仿宋_GB2312" w:hAnsi="仿宋_GB2312" w:cs="仿宋_GB2312"/>
          <w:szCs w:val="32"/>
        </w:rPr>
      </w:pPr>
      <w:r w:rsidRPr="006A2559">
        <w:rPr>
          <w:rFonts w:ascii="仿宋_GB2312" w:hAnsi="仿宋_GB2312" w:cs="仿宋_GB2312" w:hint="eastAsia"/>
          <w:szCs w:val="32"/>
        </w:rPr>
        <w:t>为全面提升我市中小学青年教师的专业水平，根据《</w:t>
      </w:r>
      <w:r w:rsidRPr="006A2559">
        <w:rPr>
          <w:rFonts w:ascii="仿宋_GB2312" w:hAnsi="仿宋GB_2312" w:cs="仿宋GB_2312" w:hint="eastAsia"/>
          <w:spacing w:val="-8"/>
          <w:szCs w:val="32"/>
        </w:rPr>
        <w:t>关于举行台山市2023年春季</w:t>
      </w:r>
      <w:r w:rsidRPr="006A2559">
        <w:rPr>
          <w:rFonts w:ascii="仿宋_GB2312" w:hAnsi="仿宋GB_2312" w:cs="仿宋GB_2312" w:hint="eastAsia"/>
          <w:szCs w:val="32"/>
        </w:rPr>
        <w:t>高中语文、历史优质课例展评活动</w:t>
      </w:r>
      <w:r w:rsidRPr="006A2559">
        <w:rPr>
          <w:rFonts w:ascii="仿宋_GB2312" w:hAnsi="仿宋GB_2312" w:cs="仿宋GB_2312" w:hint="eastAsia"/>
          <w:spacing w:val="-8"/>
          <w:szCs w:val="32"/>
        </w:rPr>
        <w:t>的通知</w:t>
      </w:r>
      <w:r w:rsidRPr="006A2559">
        <w:rPr>
          <w:rFonts w:ascii="仿宋_GB2312" w:hAnsi="仿宋_GB2312" w:cs="仿宋_GB2312" w:hint="eastAsia"/>
          <w:szCs w:val="32"/>
        </w:rPr>
        <w:t>》《</w:t>
      </w:r>
      <w:r w:rsidRPr="006A2559">
        <w:rPr>
          <w:rFonts w:ascii="仿宋_GB2312" w:hAnsi="仿宋GB_2312" w:cs="仿宋GB_2312" w:hint="eastAsia"/>
          <w:spacing w:val="-8"/>
          <w:szCs w:val="32"/>
        </w:rPr>
        <w:t>关于举行台山市2023年春季</w:t>
      </w:r>
      <w:r w:rsidRPr="006A2559">
        <w:rPr>
          <w:rFonts w:ascii="仿宋_GB2312" w:hAnsi="仿宋GB_2312" w:cs="仿宋GB_2312" w:hint="eastAsia"/>
          <w:szCs w:val="32"/>
        </w:rPr>
        <w:t>初中英语、数学、道德与法治优质课例展评活动</w:t>
      </w:r>
      <w:r w:rsidRPr="006A2559">
        <w:rPr>
          <w:rFonts w:ascii="仿宋_GB2312" w:hAnsi="仿宋GB_2312" w:cs="仿宋GB_2312" w:hint="eastAsia"/>
          <w:spacing w:val="-8"/>
          <w:szCs w:val="32"/>
        </w:rPr>
        <w:t>的通知</w:t>
      </w:r>
      <w:r w:rsidRPr="006A2559">
        <w:rPr>
          <w:rFonts w:ascii="仿宋_GB2312" w:hAnsi="仿宋_GB2312" w:cs="仿宋_GB2312" w:hint="eastAsia"/>
          <w:szCs w:val="32"/>
        </w:rPr>
        <w:t>》和江门市相关通知要求，全市各中学高度重视，周密部署，群策群力，经学校初赛选拔、教育集团推荐、教师发展中心组织决赛、各学科评委评审，评选出一等奖39名、二等奖54名、三等奖10名及其指导团队奖（获奖名单详见附件）。</w:t>
      </w:r>
    </w:p>
    <w:p w:rsidR="00BA35C9" w:rsidRPr="006A2559" w:rsidRDefault="002E1141" w:rsidP="00BD1CFF">
      <w:pPr>
        <w:autoSpaceDE w:val="0"/>
        <w:autoSpaceDN w:val="0"/>
        <w:spacing w:line="500" w:lineRule="exact"/>
        <w:ind w:firstLine="640"/>
        <w:rPr>
          <w:rFonts w:ascii="仿宋_GB2312" w:hAnsi="仿宋_GB2312" w:cs="仿宋_GB2312"/>
          <w:szCs w:val="32"/>
        </w:rPr>
      </w:pPr>
      <w:r w:rsidRPr="006A2559">
        <w:rPr>
          <w:rFonts w:ascii="仿宋_GB2312" w:hAnsi="仿宋_GB2312" w:cs="仿宋_GB2312" w:hint="eastAsia"/>
          <w:szCs w:val="32"/>
        </w:rPr>
        <w:t>希望获奖的教师再接再厉，不断提升教育教学水平，争取更优异的成绩，为学校的教育内涵建设与发展及推动我市教育高质量发展作出更大的贡献。</w:t>
      </w:r>
    </w:p>
    <w:p w:rsidR="00BA35C9" w:rsidRDefault="00BA35C9" w:rsidP="00BD1CFF">
      <w:pPr>
        <w:autoSpaceDE w:val="0"/>
        <w:autoSpaceDN w:val="0"/>
        <w:spacing w:line="500" w:lineRule="exact"/>
        <w:ind w:firstLine="640"/>
        <w:rPr>
          <w:rFonts w:ascii="仿宋_GB2312" w:hAnsi="仿宋_GB2312" w:cs="仿宋_GB2312"/>
          <w:szCs w:val="32"/>
        </w:rPr>
      </w:pPr>
    </w:p>
    <w:p w:rsidR="00BA35C9" w:rsidRDefault="002E1141" w:rsidP="00BD1CFF">
      <w:pPr>
        <w:spacing w:line="500" w:lineRule="exact"/>
        <w:ind w:leftChars="200" w:left="1600" w:hangingChars="300" w:hanging="960"/>
        <w:rPr>
          <w:rFonts w:ascii="仿宋_GB2312" w:hAnsi="仿宋_GB2312" w:cs="仿宋_GB2312"/>
        </w:rPr>
      </w:pPr>
      <w:r>
        <w:rPr>
          <w:rFonts w:ascii="仿宋_GB2312" w:hAnsi="仿宋_GB2312" w:cs="仿宋_GB2312" w:hint="eastAsia"/>
        </w:rPr>
        <w:t>附件：台山市202</w:t>
      </w:r>
      <w:r>
        <w:rPr>
          <w:rFonts w:ascii="仿宋_GB2312" w:hAnsi="仿宋_GB2312" w:cs="仿宋_GB2312"/>
        </w:rPr>
        <w:t>3</w:t>
      </w:r>
      <w:r>
        <w:rPr>
          <w:rFonts w:ascii="仿宋_GB2312" w:hAnsi="仿宋_GB2312" w:cs="仿宋_GB2312" w:hint="eastAsia"/>
        </w:rPr>
        <w:t>年春季高中语文、历史及初中英语、数学、道德与法治优质课例比赛获奖名单</w:t>
      </w:r>
    </w:p>
    <w:p w:rsidR="00BA35C9" w:rsidRDefault="002E1141" w:rsidP="00BD1CFF">
      <w:pPr>
        <w:spacing w:line="500" w:lineRule="exact"/>
        <w:rPr>
          <w:rFonts w:ascii="仿宋_GB2312" w:hAnsi="仿宋_GB2312" w:cs="仿宋_GB2312"/>
        </w:rPr>
      </w:pPr>
      <w:r>
        <w:rPr>
          <w:rFonts w:ascii="仿宋_GB2312" w:hAnsi="仿宋_GB2312" w:cs="仿宋_GB2312" w:hint="eastAsia"/>
        </w:rPr>
        <w:t xml:space="preserve">               </w:t>
      </w:r>
    </w:p>
    <w:p w:rsidR="00BA35C9" w:rsidRDefault="002E1141" w:rsidP="00BD1CFF">
      <w:pPr>
        <w:spacing w:line="500" w:lineRule="exact"/>
        <w:ind w:firstLineChars="1900" w:firstLine="6080"/>
        <w:rPr>
          <w:rFonts w:ascii="仿宋_GB2312" w:hAnsi="仿宋_GB2312" w:cs="仿宋_GB2312"/>
        </w:rPr>
      </w:pPr>
      <w:r>
        <w:rPr>
          <w:rFonts w:ascii="仿宋_GB2312" w:hAnsi="仿宋_GB2312" w:cs="仿宋_GB2312" w:hint="eastAsia"/>
        </w:rPr>
        <w:t>台山市教育局</w:t>
      </w:r>
    </w:p>
    <w:p w:rsidR="00BA35C9" w:rsidRDefault="002E1141" w:rsidP="00BD1CFF">
      <w:pPr>
        <w:spacing w:line="500" w:lineRule="exact"/>
        <w:ind w:firstLineChars="1800" w:firstLine="5760"/>
        <w:rPr>
          <w:rFonts w:ascii="仿宋_GB2312" w:hAnsi="仿宋_GB2312" w:cs="仿宋_GB2312"/>
        </w:rPr>
      </w:pPr>
      <w:r>
        <w:rPr>
          <w:rFonts w:ascii="仿宋_GB2312" w:hAnsi="仿宋_GB2312" w:cs="仿宋_GB2312" w:hint="eastAsia"/>
        </w:rPr>
        <w:t>202</w:t>
      </w:r>
      <w:r>
        <w:rPr>
          <w:rFonts w:ascii="仿宋_GB2312" w:hAnsi="仿宋_GB2312" w:cs="仿宋_GB2312"/>
        </w:rPr>
        <w:t>3</w:t>
      </w:r>
      <w:r>
        <w:rPr>
          <w:rFonts w:ascii="仿宋_GB2312" w:hAnsi="仿宋_GB2312" w:cs="仿宋_GB2312" w:hint="eastAsia"/>
        </w:rPr>
        <w:t>年</w:t>
      </w:r>
      <w:r>
        <w:rPr>
          <w:rFonts w:ascii="仿宋_GB2312" w:hAnsi="仿宋_GB2312" w:cs="仿宋_GB2312"/>
        </w:rPr>
        <w:t>4</w:t>
      </w:r>
      <w:r>
        <w:rPr>
          <w:rFonts w:ascii="仿宋_GB2312" w:hAnsi="仿宋_GB2312" w:cs="仿宋_GB2312" w:hint="eastAsia"/>
        </w:rPr>
        <w:t>月</w:t>
      </w:r>
      <w:r>
        <w:rPr>
          <w:rFonts w:ascii="仿宋_GB2312" w:hAnsi="仿宋_GB2312" w:cs="仿宋_GB2312"/>
        </w:rPr>
        <w:t>2</w:t>
      </w:r>
      <w:r w:rsidR="00BD1CFF">
        <w:rPr>
          <w:rFonts w:ascii="仿宋_GB2312" w:hAnsi="仿宋_GB2312" w:cs="仿宋_GB2312"/>
        </w:rPr>
        <w:t>7</w:t>
      </w:r>
      <w:bookmarkStart w:id="0" w:name="_GoBack"/>
      <w:bookmarkEnd w:id="0"/>
      <w:r>
        <w:rPr>
          <w:rFonts w:ascii="仿宋_GB2312" w:hAnsi="仿宋_GB2312" w:cs="仿宋_GB2312" w:hint="eastAsia"/>
        </w:rPr>
        <w:t>日</w:t>
      </w:r>
    </w:p>
    <w:p w:rsidR="00BA35C9" w:rsidRDefault="00BD1CFF">
      <w:pPr>
        <w:rPr>
          <w:rFonts w:hint="eastAsia"/>
        </w:rPr>
      </w:pPr>
      <w:r w:rsidRPr="00BD1CFF">
        <w:rPr>
          <w:rFonts w:ascii="黑体" w:eastAsia="黑体" w:hAnsi="黑体" w:hint="eastAsia"/>
        </w:rPr>
        <w:t>公</w:t>
      </w:r>
      <w:r w:rsidRPr="00BD1CFF">
        <w:rPr>
          <w:rFonts w:ascii="黑体" w:eastAsia="黑体" w:hAnsi="黑体"/>
        </w:rPr>
        <w:t>开方式：</w:t>
      </w:r>
      <w:r>
        <w:t>主动公开</w:t>
      </w:r>
    </w:p>
    <w:sectPr w:rsidR="00BA35C9" w:rsidSect="000C4E95">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74739" w:rsidRDefault="00C74739" w:rsidP="006A2559">
      <w:r>
        <w:separator/>
      </w:r>
    </w:p>
  </w:endnote>
  <w:endnote w:type="continuationSeparator" w:id="0">
    <w:p w:rsidR="00C74739" w:rsidRDefault="00C74739" w:rsidP="006A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embedRegular r:id="rId1" w:subsetted="1" w:fontKey="{9E4AE23B-4CAC-4257-BD5D-BA25ECB44333}"/>
  </w:font>
  <w:font w:name="方正小标宋简体">
    <w:panose1 w:val="02000000000000000000"/>
    <w:charset w:val="86"/>
    <w:family w:val="script"/>
    <w:pitch w:val="fixed"/>
    <w:sig w:usb0="00000001" w:usb1="080E0000" w:usb2="00000010" w:usb3="00000000" w:csb0="00040000" w:csb1="00000000"/>
    <w:embedBold r:id="rId2" w:subsetted="1" w:fontKey="{12D22BB1-BE3B-483C-8D20-9264C5880780}"/>
  </w:font>
  <w:font w:name="仿宋">
    <w:panose1 w:val="02010609060101010101"/>
    <w:charset w:val="86"/>
    <w:family w:val="modern"/>
    <w:pitch w:val="fixed"/>
    <w:sig w:usb0="800002BF" w:usb1="38CF7CFA" w:usb2="00000016" w:usb3="00000000" w:csb0="00040001" w:csb1="00000000"/>
  </w:font>
  <w:font w:name="仿宋GB_2312">
    <w:altName w:val="仿宋"/>
    <w:charset w:val="00"/>
    <w:family w:val="auto"/>
    <w:pitch w:val="default"/>
  </w:font>
  <w:font w:name="黑体">
    <w:altName w:val="SimHei"/>
    <w:panose1 w:val="02010609060101010101"/>
    <w:charset w:val="86"/>
    <w:family w:val="modern"/>
    <w:pitch w:val="fixed"/>
    <w:sig w:usb0="800002BF" w:usb1="38CF7CFA" w:usb2="00000016" w:usb3="00000000" w:csb0="00040001" w:csb1="00000000"/>
    <w:embedRegular r:id="rId3" w:subsetted="1" w:fontKey="{FB00D3BD-6958-4858-99BC-5955379D586E}"/>
  </w:font>
  <w:font w:name="Calibri Light">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74739" w:rsidRDefault="00C74739" w:rsidP="006A2559">
      <w:r>
        <w:separator/>
      </w:r>
    </w:p>
  </w:footnote>
  <w:footnote w:type="continuationSeparator" w:id="0">
    <w:p w:rsidR="00C74739" w:rsidRDefault="00C74739" w:rsidP="006A255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saveSubset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31541D"/>
    <w:rsid w:val="000C4E95"/>
    <w:rsid w:val="001968EC"/>
    <w:rsid w:val="002E1141"/>
    <w:rsid w:val="00334CA3"/>
    <w:rsid w:val="006A2559"/>
    <w:rsid w:val="006C19E9"/>
    <w:rsid w:val="00BA35C9"/>
    <w:rsid w:val="00BD1CFF"/>
    <w:rsid w:val="00C74739"/>
    <w:rsid w:val="00F61BBD"/>
    <w:rsid w:val="1F1112DE"/>
    <w:rsid w:val="373154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B3E0103"/>
  <w15:docId w15:val="{E01EC9E6-EDEF-4046-9594-70A73BA4EF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仿宋_GB2312" w:hAnsi="Times New Roman" w:cs="Times New Roman"/>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6A255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6A2559"/>
    <w:rPr>
      <w:rFonts w:ascii="Times New Roman" w:eastAsia="仿宋_GB2312" w:hAnsi="Times New Roman" w:cs="Times New Roman"/>
      <w:kern w:val="2"/>
      <w:sz w:val="18"/>
      <w:szCs w:val="18"/>
    </w:rPr>
  </w:style>
  <w:style w:type="paragraph" w:styleId="a5">
    <w:name w:val="footer"/>
    <w:basedOn w:val="a"/>
    <w:link w:val="a6"/>
    <w:rsid w:val="006A2559"/>
    <w:pPr>
      <w:tabs>
        <w:tab w:val="center" w:pos="4153"/>
        <w:tab w:val="right" w:pos="8306"/>
      </w:tabs>
      <w:snapToGrid w:val="0"/>
      <w:jc w:val="left"/>
    </w:pPr>
    <w:rPr>
      <w:sz w:val="18"/>
      <w:szCs w:val="18"/>
    </w:rPr>
  </w:style>
  <w:style w:type="character" w:customStyle="1" w:styleId="a6">
    <w:name w:val="页脚 字符"/>
    <w:basedOn w:val="a0"/>
    <w:link w:val="a5"/>
    <w:rsid w:val="006A2559"/>
    <w:rPr>
      <w:rFonts w:ascii="Times New Roman" w:eastAsia="仿宋_GB2312" w:hAnsi="Times New Roman" w:cs="Times New Roman"/>
      <w:kern w:val="2"/>
      <w:sz w:val="18"/>
      <w:szCs w:val="18"/>
    </w:rPr>
  </w:style>
  <w:style w:type="paragraph" w:styleId="a7">
    <w:name w:val="Balloon Text"/>
    <w:basedOn w:val="a"/>
    <w:link w:val="a8"/>
    <w:semiHidden/>
    <w:unhideWhenUsed/>
    <w:rsid w:val="00BD1CFF"/>
    <w:rPr>
      <w:sz w:val="18"/>
      <w:szCs w:val="18"/>
    </w:rPr>
  </w:style>
  <w:style w:type="character" w:customStyle="1" w:styleId="a8">
    <w:name w:val="批注框文本 字符"/>
    <w:basedOn w:val="a0"/>
    <w:link w:val="a7"/>
    <w:semiHidden/>
    <w:rsid w:val="00BD1CFF"/>
    <w:rPr>
      <w:rFonts w:ascii="Times New Roman" w:eastAsia="仿宋_GB2312"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28F64F4-F4BD-4B9F-9061-59C9D85D61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Pages>
  <Words>65</Words>
  <Characters>371</Characters>
  <Application>Microsoft Office Word</Application>
  <DocSecurity>0</DocSecurity>
  <Lines>3</Lines>
  <Paragraphs>1</Paragraphs>
  <ScaleCrop>false</ScaleCrop>
  <Company>Microsoft</Company>
  <LinksUpToDate>false</LinksUpToDate>
  <CharactersWithSpaces>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李超恒</dc:creator>
  <cp:lastModifiedBy>Administrator</cp:lastModifiedBy>
  <cp:revision>7</cp:revision>
  <cp:lastPrinted>2023-04-27T03:15:00Z</cp:lastPrinted>
  <dcterms:created xsi:type="dcterms:W3CDTF">2023-04-18T07:21:00Z</dcterms:created>
  <dcterms:modified xsi:type="dcterms:W3CDTF">2023-04-27T03:16:00Z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4487CEBF105C4BCDAD005230701AE46B</vt:lpwstr>
  </property>
</Properties>
</file>