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0008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val="en-US" w:eastAsia="zh-CN"/>
        </w:rPr>
        <w:t>周健洪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台城镇台沙路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号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443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月1日至201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default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26190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截至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仍未腾退该房屋，拖欠租金至今未结清。我局现责令你于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724017C"/>
    <w:rsid w:val="1F0648D0"/>
    <w:rsid w:val="24B60E96"/>
    <w:rsid w:val="2BB47BA2"/>
    <w:rsid w:val="41B97ACF"/>
    <w:rsid w:val="42547B3A"/>
    <w:rsid w:val="4EFA7823"/>
    <w:rsid w:val="5879180D"/>
    <w:rsid w:val="5FDA76E9"/>
    <w:rsid w:val="62DB3C66"/>
    <w:rsid w:val="786D758F"/>
    <w:rsid w:val="7A3F4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cp:lastPrinted>2023-11-22T06:54:00Z</cp:lastPrinted>
  <dcterms:modified xsi:type="dcterms:W3CDTF">2023-12-06T01:05:49Z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ECEA340EA10A47C2A3F7FA498A118977</vt:lpwstr>
  </property>
</Properties>
</file>