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关于划定台山市森林防火区的公告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有效预防森林火灾，保护森林资源和人民生命财产安全，根据《中华人民共和国森林法》《森林防火条例》和《广东省森林防火条例》等法律法规规定，结合我市森林防火工作实际，现就划定森林防火区有关事项公告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我市行政区域内的林地及距离林地边缘30米范围为森林防火区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二、我市实行全年森林防火，每年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日至次年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日为森林特别防护期。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三、在森林防火区野外禁止下列行为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（一）上坟烧纸、烧香点烛等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（二）燃放烟花爆竹、孔明灯等；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（三)携带易燃易爆物品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）吸烟、野炊、烧烤、烤火取暖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）烧黄蜂、熏蛇鼠、烧山狩猎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六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）炼山、烧杂、烧灰积肥、烧荒烧炭或者烧田基草、甘蔗叶、稻草、果园草等；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）其他容易引起森林火灾的用火行为。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四、每年春节、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元旦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、清明、中秋、国庆、重阳、冬至等传统节日和森林火险等级为四级以上(含四级)的时段，规定为森林高火险期。在森林高火险期内禁止一切野外用火。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五、违反上述规定，在森林防火区野外用火的，按相关法律、法规处理;造成损失的，依法承担民事赔偿责任;情节严重，涉嫌犯罪的，移送司法机关依法处理。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六、森林火情报警电话：110、12119、0750-5524940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七、本公告自20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日起施行，有效期至20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特此公告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4E2E1C6-FC33-4026-86FF-731011886C3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6CB3774-964F-4B2B-AB23-008131CBF8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NzAxYjgyYjQ4MjdmMmFhYjdiZWY5ZWI4NTBmMmUifQ=="/>
  </w:docVars>
  <w:rsids>
    <w:rsidRoot w:val="4F427596"/>
    <w:rsid w:val="0EA31811"/>
    <w:rsid w:val="4DD52D56"/>
    <w:rsid w:val="4F42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2023-12-21T07:44:00Z</dcterms:created>
  <dc:creator>慕茗    ( 时仔 )</dc:creator>
  <cp:lastModifiedBy>慕茗    ( 时仔 )</cp:lastModifiedBy>
  <dcterms:modified xsi:type="dcterms:W3CDTF">2024-01-26T09:00:37Z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670CD3E6ED2944BA862F2C1CC3664261_11</vt:lpwstr>
  </property>
</Properties>
</file>