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2BA" w:rsidRDefault="008F52BA" w:rsidP="008F52BA">
      <w:pPr>
        <w:spacing w:line="860" w:lineRule="exact"/>
        <w:jc w:val="center"/>
        <w:rPr>
          <w:rFonts w:ascii="方正大标宋_GBK" w:eastAsia="方正大标宋_GBK" w:hAnsi="方正大标宋_GBK" w:cs="方正大标宋_GBK"/>
          <w:b/>
          <w:bCs/>
          <w:sz w:val="44"/>
          <w:szCs w:val="44"/>
          <w:shd w:val="clear" w:color="auto" w:fill="FFFFFF"/>
        </w:rPr>
      </w:pPr>
    </w:p>
    <w:p w:rsidR="008F52BA" w:rsidRDefault="008F52BA" w:rsidP="008F52BA">
      <w:pPr>
        <w:spacing w:line="320" w:lineRule="exact"/>
        <w:jc w:val="center"/>
        <w:rPr>
          <w:rFonts w:ascii="方正大标宋_GBK" w:eastAsia="方正大标宋_GBK" w:hAnsi="方正大标宋_GBK" w:cs="方正大标宋_GBK"/>
          <w:b/>
          <w:bCs/>
          <w:sz w:val="44"/>
          <w:szCs w:val="44"/>
          <w:shd w:val="clear" w:color="auto" w:fill="FFFFFF"/>
        </w:rPr>
      </w:pPr>
    </w:p>
    <w:p w:rsidR="008F52BA" w:rsidRPr="008F52BA" w:rsidRDefault="008F52BA" w:rsidP="008F52BA">
      <w:pPr>
        <w:spacing w:line="560" w:lineRule="exact"/>
        <w:jc w:val="right"/>
        <w:rPr>
          <w:rFonts w:ascii="仿宋_GB2312" w:eastAsia="仿宋_GB2312" w:hAnsi="方正大标宋_GBK" w:cs="方正大标宋_GBK"/>
          <w:bCs/>
          <w:sz w:val="32"/>
          <w:szCs w:val="32"/>
          <w:shd w:val="clear" w:color="auto" w:fill="FFFFFF"/>
        </w:rPr>
      </w:pPr>
      <w:r w:rsidRPr="008F52BA">
        <w:rPr>
          <w:rFonts w:ascii="仿宋_GB2312" w:eastAsia="仿宋_GB2312" w:hAnsi="方正大标宋_GBK" w:cs="方正大标宋_GBK" w:hint="eastAsia"/>
          <w:bCs/>
          <w:sz w:val="32"/>
          <w:szCs w:val="32"/>
          <w:shd w:val="clear" w:color="auto" w:fill="FFFFFF"/>
        </w:rPr>
        <w:t>台教办〔2024〕25号</w:t>
      </w:r>
    </w:p>
    <w:p w:rsidR="008F52BA" w:rsidRDefault="008F52BA" w:rsidP="008F52BA">
      <w:pPr>
        <w:spacing w:line="560" w:lineRule="exact"/>
        <w:rPr>
          <w:rFonts w:ascii="方正大标宋_GBK" w:eastAsia="方正大标宋_GBK" w:hAnsi="方正大标宋_GBK" w:cs="方正大标宋_GBK"/>
          <w:b/>
          <w:bCs/>
          <w:sz w:val="44"/>
          <w:szCs w:val="44"/>
          <w:shd w:val="clear" w:color="auto" w:fill="FFFFFF"/>
        </w:rPr>
      </w:pPr>
    </w:p>
    <w:p w:rsidR="008F52BA" w:rsidRDefault="008F52BA" w:rsidP="008F52BA">
      <w:pPr>
        <w:spacing w:line="560" w:lineRule="exact"/>
        <w:rPr>
          <w:rFonts w:ascii="方正大标宋_GBK" w:eastAsia="方正大标宋_GBK" w:hAnsi="方正大标宋_GBK" w:cs="方正大标宋_GBK"/>
          <w:b/>
          <w:bCs/>
          <w:sz w:val="44"/>
          <w:szCs w:val="44"/>
          <w:shd w:val="clear" w:color="auto" w:fill="FFFFFF"/>
        </w:rPr>
      </w:pPr>
    </w:p>
    <w:p w:rsidR="00EA7C54" w:rsidRDefault="008F52BA" w:rsidP="00EA7C54">
      <w:pPr>
        <w:spacing w:line="560" w:lineRule="exact"/>
        <w:jc w:val="center"/>
        <w:rPr>
          <w:rFonts w:ascii="方正大标宋_GBK" w:eastAsia="方正大标宋_GBK" w:hAnsi="方正大标宋_GBK" w:cs="方正大标宋_GBK"/>
          <w:sz w:val="44"/>
          <w:szCs w:val="44"/>
        </w:rPr>
      </w:pPr>
      <w:r>
        <w:rPr>
          <w:rFonts w:ascii="方正大标宋_GBK" w:eastAsia="方正大标宋_GBK" w:hAnsi="方正大标宋_GBK" w:cs="方正大标宋_GBK" w:hint="eastAsia"/>
          <w:b/>
          <w:bCs/>
          <w:sz w:val="44"/>
          <w:szCs w:val="44"/>
          <w:shd w:val="clear" w:color="auto" w:fill="FFFFFF"/>
        </w:rPr>
        <w:t>关</w:t>
      </w:r>
      <w:r>
        <w:rPr>
          <w:rFonts w:ascii="方正大标宋_GBK" w:eastAsia="方正大标宋_GBK" w:hAnsi="方正大标宋_GBK" w:cs="方正大标宋_GBK" w:hint="eastAsia"/>
          <w:sz w:val="44"/>
          <w:szCs w:val="44"/>
        </w:rPr>
        <w:t>于公布2024年台山市中小学美术教师</w:t>
      </w:r>
    </w:p>
    <w:p w:rsidR="006D0E9E" w:rsidRDefault="008F52BA" w:rsidP="00EA7C54">
      <w:pPr>
        <w:spacing w:line="560" w:lineRule="exact"/>
        <w:jc w:val="center"/>
        <w:rPr>
          <w:rFonts w:ascii="方正大标宋_GBK" w:eastAsia="方正大标宋_GBK" w:hAnsi="方正大标宋_GBK" w:cs="方正大标宋_GBK"/>
          <w:sz w:val="44"/>
          <w:szCs w:val="44"/>
        </w:rPr>
      </w:pPr>
      <w:bookmarkStart w:id="0" w:name="_GoBack"/>
      <w:bookmarkEnd w:id="0"/>
      <w:r>
        <w:rPr>
          <w:rFonts w:ascii="方正大标宋_GBK" w:eastAsia="方正大标宋_GBK" w:hAnsi="方正大标宋_GBK" w:cs="方正大标宋_GBK" w:hint="eastAsia"/>
          <w:sz w:val="44"/>
          <w:szCs w:val="44"/>
        </w:rPr>
        <w:t>教学能力比赛结果的通知</w:t>
      </w:r>
    </w:p>
    <w:p w:rsidR="006D0E9E" w:rsidRDefault="006D0E9E" w:rsidP="008F52BA">
      <w:pPr>
        <w:spacing w:line="600" w:lineRule="exact"/>
        <w:jc w:val="left"/>
      </w:pPr>
    </w:p>
    <w:p w:rsidR="006D0E9E" w:rsidRDefault="008F52BA" w:rsidP="008F52BA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各中小学校（含职校）及有关单位：</w:t>
      </w:r>
    </w:p>
    <w:p w:rsidR="006D0E9E" w:rsidRDefault="008F52BA" w:rsidP="008F52BA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根据《关于举办2024年台山市中小学美术教师教学能力比赛的通知》要求，由台山市教育局主办的202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年台山市中小学美术教师教学能力比赛，经现场评审出获奖名单，现将名单予以公布。</w:t>
      </w:r>
    </w:p>
    <w:p w:rsidR="006D0E9E" w:rsidRDefault="008F52BA" w:rsidP="008F52BA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希望获奖个人珍惜荣誉、再接再厉，积极发挥示范引领作用。各校要认真落实中共中央办公厅、国务院办公厅《关于全面加强和改进新时代学校美育工作的意见》等文件要求，落实立德树人根本任务，加强美育教师队伍建设，加大美育师资队伍培养力度，不断提高学校教师的师德践行能力、专业教学能力、教学素质、育人能力和职业道德水平，着力推进学校美育工作高质量发展。</w:t>
      </w:r>
    </w:p>
    <w:p w:rsidR="006D0E9E" w:rsidRDefault="008F52BA" w:rsidP="008F52BA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联系人：阮燕芳，联系电话：5555353。</w:t>
      </w:r>
    </w:p>
    <w:p w:rsidR="006D0E9E" w:rsidRDefault="006D0E9E" w:rsidP="008F52BA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D0E9E" w:rsidRDefault="008F52BA" w:rsidP="008F52BA">
      <w:pPr>
        <w:spacing w:line="600" w:lineRule="exact"/>
        <w:ind w:leftChars="300" w:left="1430" w:hangingChars="250" w:hanging="80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附件：2024年台山市中小学美术教师教学能力比赛获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奖名单</w:t>
      </w:r>
    </w:p>
    <w:p w:rsidR="006D0E9E" w:rsidRDefault="006D0E9E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D0E9E" w:rsidRDefault="006D0E9E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D0E9E" w:rsidRDefault="008F52BA" w:rsidP="008F52BA">
      <w:pPr>
        <w:wordWrap w:val="0"/>
        <w:spacing w:line="560" w:lineRule="exact"/>
        <w:ind w:firstLineChars="1300" w:firstLine="416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台山市教育局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6D0E9E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2024年5月</w:t>
      </w:r>
      <w:r>
        <w:rPr>
          <w:rFonts w:ascii="仿宋_GB2312" w:eastAsia="仿宋_GB2312" w:hAnsi="仿宋_GB2312" w:cs="仿宋_GB2312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 w:rsidP="008F52BA">
      <w:pPr>
        <w:spacing w:line="560" w:lineRule="exact"/>
        <w:ind w:firstLineChars="1200" w:firstLine="38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6D0E9E" w:rsidRDefault="006D0E9E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8F52BA" w:rsidRDefault="008F52BA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344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816"/>
        <w:gridCol w:w="2719"/>
        <w:gridCol w:w="1430"/>
        <w:gridCol w:w="1931"/>
        <w:gridCol w:w="1448"/>
      </w:tblGrid>
      <w:tr w:rsidR="006D0E9E" w:rsidRPr="008F52BA">
        <w:trPr>
          <w:trHeight w:val="400"/>
        </w:trPr>
        <w:tc>
          <w:tcPr>
            <w:tcW w:w="8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9E" w:rsidRPr="008F52BA" w:rsidRDefault="008F52BA" w:rsidP="008F52BA">
            <w:pPr>
              <w:widowControl/>
              <w:spacing w:line="560" w:lineRule="exact"/>
              <w:jc w:val="left"/>
              <w:textAlignment w:val="center"/>
              <w:rPr>
                <w:rFonts w:ascii="黑体" w:eastAsia="黑体" w:hAnsi="黑体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8F52BA">
              <w:rPr>
                <w:rFonts w:ascii="黑体" w:eastAsia="黑体" w:hAnsi="黑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lastRenderedPageBreak/>
              <w:t>附件</w:t>
            </w:r>
          </w:p>
          <w:p w:rsidR="008F52BA" w:rsidRPr="008F52BA" w:rsidRDefault="008F52BA" w:rsidP="008F52BA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</w:p>
          <w:p w:rsidR="008F52BA" w:rsidRDefault="008F52BA" w:rsidP="008F52BA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  <w:lang w:bidi="ar"/>
              </w:rPr>
            </w:pPr>
            <w:r w:rsidRPr="008F52BA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  <w:lang w:bidi="ar"/>
              </w:rPr>
              <w:t>2024年台山市中小学美术教学能力比赛</w:t>
            </w:r>
          </w:p>
          <w:p w:rsidR="006D0E9E" w:rsidRPr="008F52BA" w:rsidRDefault="008F52BA" w:rsidP="008F52BA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  <w:lang w:bidi="ar"/>
              </w:rPr>
            </w:pPr>
            <w:r w:rsidRPr="008F52BA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  <w:lang w:bidi="ar"/>
              </w:rPr>
              <w:t>获奖名单</w:t>
            </w:r>
          </w:p>
          <w:p w:rsidR="008F52BA" w:rsidRPr="008F52BA" w:rsidRDefault="008F52BA" w:rsidP="008F52BA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D0E9E">
        <w:trPr>
          <w:trHeight w:val="400"/>
        </w:trPr>
        <w:tc>
          <w:tcPr>
            <w:tcW w:w="8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【综合成绩】</w:t>
            </w:r>
          </w:p>
        </w:tc>
      </w:tr>
      <w:tr w:rsidR="006D0E9E">
        <w:trPr>
          <w:trHeight w:val="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组 别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位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 名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优秀指导老师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获奖等次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居正学校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容惠玲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梁凤如 冯诗雯 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张翠婷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刘嘉欣 梁凤如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海宴镇中心小学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刘欣茵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郭思梨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广海镇中心小学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朱艳卿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王锐毫 叶炳林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都斛镇南冈小学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李燕珊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陈楚楚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四九镇南村小学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魏茵雯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赵朝晖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陈晓瑜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梁凤如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周娘送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苏金练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水步镇中心小学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李嘉敏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黄新燕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关艳君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三合镇中心小学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谢梓茵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陈喜仍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台城白水小学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许添福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冼少珊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李星衢纪念学校河北分教点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张燕萍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关月葵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川岛镇中心小学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谭斯颖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赵春梅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居正学校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林嘉钊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冯诗雯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东晖小学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林小炜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台城第三小学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张书静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孙培立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深井镇那扶学校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梅诗芬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刘浩明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冲蒌镇中心小学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刘绮梅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甄静文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斗山镇中心小学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马采岚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台城城西开智小学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刘晓敏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大江镇大巷小学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李丽碧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东晖小学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雷小铭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台城城东小学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伍晓琪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水步镇中心小学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赵国燕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关艳君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育才学校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陈书君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台城第三小学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孙培立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水步镇井岗小学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陆希瑜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台城中心小学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 彬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李星衢纪念学校北坑分教点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 娟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育才学校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谭敏芝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海宴镇中心小学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吴莹莹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特殊教育学校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董晨茜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市少年宫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谭淑庄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端芬镇中心学校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 姹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深井镇中心小学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陈茗仕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赤溪镇中心小学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简宏桥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汶村镇中心小学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周文彬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越华中学</w:t>
            </w:r>
          </w:p>
        </w:tc>
        <w:tc>
          <w:tcPr>
            <w:tcW w:w="14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姚卫茵</w:t>
            </w:r>
          </w:p>
        </w:tc>
        <w:tc>
          <w:tcPr>
            <w:tcW w:w="19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广州大学台山附属中学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李晓玲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梁文浩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刘泽源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陈颖娜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下川中学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陈嘉迪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钟炳尧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廖振华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陈学新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武溪中学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黄碧丽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广海中学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黄洪飞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都斛中学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梁焕容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广州大学台山附属中学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谢鑫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台山一中大江实验中学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许蓉蓉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</w:t>
            </w:r>
          </w:p>
        </w:tc>
        <w:tc>
          <w:tcPr>
            <w:tcW w:w="14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 静</w:t>
            </w:r>
          </w:p>
        </w:tc>
        <w:tc>
          <w:tcPr>
            <w:tcW w:w="19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吴诗荣</w:t>
            </w: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罗晓秋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吴丹丹 郭文亮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华侨中学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陈旺福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黄威平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张文谨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何倩雯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台山一中大江实验中学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何国盛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许蓉蓉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敬修职业技术学校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郑青青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马凌云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敬修职业技术学校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冯桂萍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陈耀海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李伟君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陈学新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台山一中大江实验中学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袁秀丽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李谭更开纪念中学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梁河河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鹏权中学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林祥辉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鹏权中学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梁石成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培英职业技术学校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郑聪颖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 光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陈根生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鹏权中学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甄焕怡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敬修职业技术学校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黄莹莹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6D0E9E">
        <w:trPr>
          <w:trHeight w:val="280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D0E9E">
        <w:trPr>
          <w:trHeight w:val="400"/>
        </w:trPr>
        <w:tc>
          <w:tcPr>
            <w:tcW w:w="8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【单项优秀奖】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组 别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  位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 名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比赛项目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获奖名次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四九镇南村小学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魏茵雯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白描花卉写生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张翠婷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水步镇中心小学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李嘉敏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黄新燕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粉笔字板书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都斛镇南冈小学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李燕珊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关艳君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居正学校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容惠玲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四格连环画创作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海宴镇中心小学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刘欣茵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四九镇南村小学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魏茵雯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东晖小学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林小炜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人物速写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周娘送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张翠婷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海宴镇中心小学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刘欣茵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李星衢纪念学校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张翠婷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立体制作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都斛镇南冈小学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李燕珊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新宁小学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黄新燕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越华中学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姚卫茵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白描花卉写生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刘泽源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广州大学台山附属中学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李晓玲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广州大学台山附属中学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李晓玲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纸立体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越华中学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姚卫茵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都斛中学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梁焕容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广州大学台山附属中学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李晓玲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人物速写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越华中学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姚卫茵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下川中学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陈嘉迪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越华中学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姚卫茵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四格连环画创作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新宁中学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刘泽源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武溪中学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黄碧丽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越华中学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姚卫茵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粉笔字板书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武溪中学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黄碧丽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廖振华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台山侨中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陈旺福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白描花卉写生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罗晓秋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 静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培正中学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李伟君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泥 塑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张文谨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 静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罗晓秋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人物速写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台山侨中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陈旺福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台山一中大江实验中学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何国盛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 静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四格连环画创作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台师高级中学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罗晓秋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敬修职业技术学校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郑青青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李光</w:t>
            </w: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粉笔字板书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第一名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敬修职业技术学校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郑青青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第二名</w:t>
            </w:r>
          </w:p>
        </w:tc>
      </w:tr>
      <w:tr w:rsidR="006D0E9E">
        <w:trPr>
          <w:trHeight w:val="40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高中组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台山一中大江实验中学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何国盛</w:t>
            </w:r>
          </w:p>
        </w:tc>
        <w:tc>
          <w:tcPr>
            <w:tcW w:w="19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6D0E9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E9E" w:rsidRDefault="008F52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第三名</w:t>
            </w:r>
          </w:p>
        </w:tc>
      </w:tr>
    </w:tbl>
    <w:p w:rsidR="006D0E9E" w:rsidRDefault="006D0E9E">
      <w:pPr>
        <w:spacing w:line="560" w:lineRule="exact"/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6D0E9E" w:rsidSect="008F52BA">
      <w:footerReference w:type="default" r:id="rId7"/>
      <w:pgSz w:w="11906" w:h="16838"/>
      <w:pgMar w:top="1701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578" w:rsidRDefault="00A23578">
      <w:r>
        <w:separator/>
      </w:r>
    </w:p>
  </w:endnote>
  <w:endnote w:type="continuationSeparator" w:id="0">
    <w:p w:rsidR="00A23578" w:rsidRDefault="00A23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标宋_GBK">
    <w:altName w:val="方正小标宋_GBK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2BA" w:rsidRDefault="008F52B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2BA" w:rsidRDefault="008F52B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A7C54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8F52BA" w:rsidRDefault="008F52B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A7C54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578" w:rsidRDefault="00A23578">
      <w:r>
        <w:separator/>
      </w:r>
    </w:p>
  </w:footnote>
  <w:footnote w:type="continuationSeparator" w:id="0">
    <w:p w:rsidR="00A23578" w:rsidRDefault="00A23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9E"/>
    <w:rsid w:val="006D0E9E"/>
    <w:rsid w:val="008F52BA"/>
    <w:rsid w:val="00A23578"/>
    <w:rsid w:val="00C362EF"/>
    <w:rsid w:val="00D77D14"/>
    <w:rsid w:val="00EA7C54"/>
    <w:rsid w:val="0C69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BD74F0"/>
  <w15:docId w15:val="{5F95B20E-8155-4922-BDED-BB3A50F26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Date"/>
    <w:basedOn w:val="a"/>
    <w:next w:val="a"/>
    <w:link w:val="a7"/>
    <w:rsid w:val="008F52BA"/>
    <w:pPr>
      <w:ind w:leftChars="2500" w:left="100"/>
    </w:pPr>
  </w:style>
  <w:style w:type="character" w:customStyle="1" w:styleId="a7">
    <w:name w:val="日期 字符"/>
    <w:basedOn w:val="a0"/>
    <w:link w:val="a6"/>
    <w:rsid w:val="008F52B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2024-05-08T08:57:00Z</cp:lastPrinted>
  <dcterms:created xsi:type="dcterms:W3CDTF">2024-05-11T01:02:00Z</dcterms:created>
  <dcterms:modified xsi:type="dcterms:W3CDTF">2024-05-11T01:03:00Z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18A95D7CFBAB488CB8557C9028415DAB</vt:lpwstr>
  </property>
</Properties>
</file>