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2ADFA5">
      <w:pPr>
        <w:spacing w:line="560" w:lineRule="exact"/>
        <w:ind w:left="208" w:leftChars="99"/>
        <w:jc w:val="center"/>
        <w:rPr>
          <w:rFonts w:ascii="方正小标宋简体" w:hAnsi="宋体" w:eastAsia="方正小标宋简体"/>
          <w:sz w:val="32"/>
          <w:szCs w:val="32"/>
        </w:rPr>
      </w:pPr>
      <w:r>
        <w:rPr>
          <w:rFonts w:ascii="方正小标宋简体" w:hAnsi="宋体" w:eastAsia="方正小标宋简体"/>
          <w:sz w:val="32"/>
          <w:szCs w:val="32"/>
        </w:rPr>
        <w:t>2024</w:t>
      </w:r>
      <w:r>
        <w:rPr>
          <w:rFonts w:hint="eastAsia" w:ascii="方正小标宋简体" w:hAnsi="宋体" w:eastAsia="方正小标宋简体"/>
          <w:sz w:val="32"/>
          <w:szCs w:val="32"/>
        </w:rPr>
        <w:t>年江门市潭江水资源保护专项资金（含市级“百县千镇万村高质量发展工程”重点任务保障专项资金）</w:t>
      </w:r>
    </w:p>
    <w:p w14:paraId="69FCE3F0">
      <w:pPr>
        <w:spacing w:line="560" w:lineRule="exact"/>
        <w:ind w:left="208" w:leftChars="99"/>
        <w:jc w:val="center"/>
        <w:rPr>
          <w:rFonts w:ascii="方正小标宋简体" w:hAnsi="宋体" w:eastAsia="方正小标宋简体"/>
          <w:sz w:val="32"/>
          <w:szCs w:val="32"/>
        </w:rPr>
      </w:pPr>
      <w:r>
        <w:rPr>
          <w:rFonts w:hint="eastAsia" w:ascii="方正小标宋简体" w:hAnsi="宋体" w:eastAsia="方正小标宋简体"/>
          <w:sz w:val="32"/>
          <w:szCs w:val="32"/>
        </w:rPr>
        <w:t>分配方案</w:t>
      </w:r>
    </w:p>
    <w:p w14:paraId="4CAA4D0C">
      <w:pPr>
        <w:spacing w:line="560" w:lineRule="exact"/>
        <w:ind w:left="208" w:leftChars="99"/>
        <w:jc w:val="right"/>
        <w:rPr>
          <w:rFonts w:ascii="楷体" w:hAnsi="楷体" w:eastAsia="楷体"/>
          <w:sz w:val="28"/>
          <w:szCs w:val="28"/>
        </w:rPr>
      </w:pPr>
      <w:r>
        <w:rPr>
          <w:rFonts w:hint="eastAsia" w:ascii="仿宋_GB2312" w:hAnsi="楷体" w:eastAsia="仿宋_GB2312"/>
          <w:b/>
          <w:sz w:val="28"/>
          <w:szCs w:val="28"/>
        </w:rPr>
        <w:t>单位：</w:t>
      </w:r>
      <w:r>
        <w:rPr>
          <w:rFonts w:hint="eastAsia" w:ascii="楷体" w:hAnsi="楷体" w:eastAsia="楷体"/>
          <w:sz w:val="28"/>
          <w:szCs w:val="28"/>
        </w:rPr>
        <w:t>万元</w:t>
      </w:r>
    </w:p>
    <w:tbl>
      <w:tblPr>
        <w:tblStyle w:val="4"/>
        <w:tblW w:w="5300" w:type="pct"/>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2340"/>
        <w:gridCol w:w="1442"/>
        <w:gridCol w:w="1259"/>
        <w:gridCol w:w="1619"/>
        <w:gridCol w:w="1653"/>
      </w:tblGrid>
      <w:tr w14:paraId="48E92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blHeader/>
        </w:trPr>
        <w:tc>
          <w:tcPr>
            <w:tcW w:w="399" w:type="pct"/>
            <w:vAlign w:val="center"/>
          </w:tcPr>
          <w:p w14:paraId="670E96B4">
            <w:pPr>
              <w:jc w:val="center"/>
              <w:rPr>
                <w:rFonts w:ascii="宋体" w:cs="宋体"/>
                <w:b/>
                <w:sz w:val="24"/>
              </w:rPr>
            </w:pPr>
            <w:r>
              <w:rPr>
                <w:rFonts w:hint="eastAsia" w:ascii="宋体" w:hAnsi="宋体" w:cs="宋体"/>
                <w:b/>
                <w:sz w:val="24"/>
              </w:rPr>
              <w:t>序号</w:t>
            </w:r>
          </w:p>
        </w:tc>
        <w:tc>
          <w:tcPr>
            <w:tcW w:w="1295" w:type="pct"/>
            <w:vAlign w:val="center"/>
          </w:tcPr>
          <w:p w14:paraId="232F945D">
            <w:pPr>
              <w:jc w:val="center"/>
              <w:rPr>
                <w:rFonts w:ascii="宋体" w:cs="宋体"/>
                <w:b/>
                <w:sz w:val="24"/>
              </w:rPr>
            </w:pPr>
            <w:r>
              <w:rPr>
                <w:rFonts w:hint="eastAsia" w:ascii="宋体" w:hAnsi="宋体" w:cs="宋体"/>
                <w:b/>
                <w:sz w:val="24"/>
              </w:rPr>
              <w:t>项目名称</w:t>
            </w:r>
          </w:p>
        </w:tc>
        <w:tc>
          <w:tcPr>
            <w:tcW w:w="798" w:type="pct"/>
            <w:vAlign w:val="center"/>
          </w:tcPr>
          <w:p w14:paraId="073DEB97">
            <w:pPr>
              <w:jc w:val="center"/>
              <w:rPr>
                <w:rFonts w:ascii="宋体" w:cs="宋体"/>
                <w:b/>
                <w:sz w:val="24"/>
              </w:rPr>
            </w:pPr>
            <w:r>
              <w:rPr>
                <w:rFonts w:hint="eastAsia" w:ascii="宋体" w:hAnsi="宋体" w:cs="宋体"/>
                <w:b/>
                <w:sz w:val="24"/>
              </w:rPr>
              <w:t>下达资金</w:t>
            </w:r>
          </w:p>
        </w:tc>
        <w:tc>
          <w:tcPr>
            <w:tcW w:w="697" w:type="pct"/>
            <w:vAlign w:val="center"/>
          </w:tcPr>
          <w:p w14:paraId="3293A457">
            <w:pPr>
              <w:jc w:val="center"/>
              <w:rPr>
                <w:rFonts w:ascii="宋体" w:cs="宋体"/>
                <w:b/>
                <w:sz w:val="24"/>
              </w:rPr>
            </w:pPr>
            <w:r>
              <w:rPr>
                <w:rFonts w:hint="eastAsia" w:ascii="宋体" w:hAnsi="宋体" w:cs="宋体"/>
                <w:b/>
                <w:sz w:val="24"/>
              </w:rPr>
              <w:t>实施主体</w:t>
            </w:r>
          </w:p>
        </w:tc>
        <w:tc>
          <w:tcPr>
            <w:tcW w:w="896" w:type="pct"/>
            <w:vAlign w:val="center"/>
          </w:tcPr>
          <w:p w14:paraId="547C070B">
            <w:pPr>
              <w:jc w:val="center"/>
              <w:rPr>
                <w:rFonts w:ascii="宋体" w:cs="宋体"/>
                <w:b/>
                <w:sz w:val="24"/>
              </w:rPr>
            </w:pPr>
            <w:r>
              <w:rPr>
                <w:rFonts w:hint="eastAsia" w:ascii="宋体" w:hAnsi="宋体" w:cs="宋体"/>
                <w:b/>
                <w:sz w:val="24"/>
              </w:rPr>
              <w:t>分配资金</w:t>
            </w:r>
          </w:p>
        </w:tc>
        <w:tc>
          <w:tcPr>
            <w:tcW w:w="915" w:type="pct"/>
            <w:vAlign w:val="center"/>
          </w:tcPr>
          <w:p w14:paraId="353AED90">
            <w:pPr>
              <w:jc w:val="center"/>
              <w:rPr>
                <w:rFonts w:ascii="宋体" w:cs="宋体"/>
                <w:b/>
                <w:sz w:val="24"/>
              </w:rPr>
            </w:pPr>
            <w:r>
              <w:rPr>
                <w:rFonts w:hint="eastAsia" w:ascii="宋体" w:hAnsi="宋体" w:cs="宋体"/>
                <w:b/>
                <w:sz w:val="24"/>
              </w:rPr>
              <w:t>备注</w:t>
            </w:r>
          </w:p>
        </w:tc>
      </w:tr>
      <w:tr w14:paraId="058CC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restart"/>
            <w:vAlign w:val="center"/>
          </w:tcPr>
          <w:p w14:paraId="1409BE46">
            <w:pPr>
              <w:spacing w:line="380" w:lineRule="exact"/>
              <w:jc w:val="center"/>
              <w:rPr>
                <w:rFonts w:ascii="宋体" w:cs="宋体"/>
                <w:sz w:val="24"/>
              </w:rPr>
            </w:pPr>
            <w:r>
              <w:rPr>
                <w:rFonts w:ascii="宋体" w:hAnsi="宋体" w:cs="宋体"/>
                <w:sz w:val="24"/>
              </w:rPr>
              <w:t>1</w:t>
            </w:r>
          </w:p>
        </w:tc>
        <w:tc>
          <w:tcPr>
            <w:tcW w:w="1295" w:type="pct"/>
            <w:vMerge w:val="restart"/>
            <w:vAlign w:val="center"/>
          </w:tcPr>
          <w:p w14:paraId="67A1C1C1">
            <w:pPr>
              <w:spacing w:line="380" w:lineRule="exact"/>
              <w:jc w:val="center"/>
              <w:rPr>
                <w:rFonts w:ascii="宋体" w:cs="宋体"/>
                <w:sz w:val="24"/>
              </w:rPr>
            </w:pPr>
            <w:r>
              <w:rPr>
                <w:rFonts w:hint="eastAsia" w:ascii="宋体" w:hAnsi="宋体" w:cs="宋体"/>
                <w:sz w:val="24"/>
              </w:rPr>
              <w:t>台山市各镇（街）河湖保洁项目</w:t>
            </w:r>
            <w:r>
              <w:rPr>
                <w:rFonts w:ascii="宋体" w:hAnsi="宋体" w:cs="宋体"/>
                <w:sz w:val="24"/>
              </w:rPr>
              <w:t>(</w:t>
            </w:r>
            <w:r>
              <w:rPr>
                <w:rFonts w:hint="eastAsia" w:ascii="宋体" w:hAnsi="宋体" w:cs="宋体"/>
                <w:sz w:val="24"/>
              </w:rPr>
              <w:t>市“百县千镇万村高质量发展工程”重点任务保障专项资金</w:t>
            </w:r>
            <w:r>
              <w:rPr>
                <w:rFonts w:ascii="宋体" w:hAnsi="宋体" w:cs="宋体"/>
                <w:sz w:val="24"/>
              </w:rPr>
              <w:t>)</w:t>
            </w:r>
          </w:p>
        </w:tc>
        <w:tc>
          <w:tcPr>
            <w:tcW w:w="798" w:type="pct"/>
            <w:vMerge w:val="restart"/>
            <w:vAlign w:val="center"/>
          </w:tcPr>
          <w:p w14:paraId="74B7F70C">
            <w:pPr>
              <w:spacing w:line="380" w:lineRule="exact"/>
              <w:jc w:val="center"/>
              <w:rPr>
                <w:rFonts w:ascii="宋体" w:cs="宋体"/>
                <w:sz w:val="24"/>
              </w:rPr>
            </w:pPr>
            <w:r>
              <w:rPr>
                <w:rFonts w:ascii="宋体" w:hAnsi="宋体" w:cs="宋体"/>
                <w:sz w:val="24"/>
              </w:rPr>
              <w:t>170</w:t>
            </w:r>
          </w:p>
        </w:tc>
        <w:tc>
          <w:tcPr>
            <w:tcW w:w="697" w:type="pct"/>
            <w:vAlign w:val="center"/>
          </w:tcPr>
          <w:p w14:paraId="14BADE8E">
            <w:pPr>
              <w:spacing w:line="380" w:lineRule="exact"/>
              <w:jc w:val="center"/>
              <w:rPr>
                <w:rFonts w:ascii="宋体" w:cs="宋体"/>
                <w:sz w:val="24"/>
              </w:rPr>
            </w:pPr>
            <w:r>
              <w:rPr>
                <w:rFonts w:hint="eastAsia" w:ascii="宋体" w:hAnsi="宋体" w:cs="宋体"/>
                <w:sz w:val="24"/>
              </w:rPr>
              <w:t>台城街道</w:t>
            </w:r>
          </w:p>
        </w:tc>
        <w:tc>
          <w:tcPr>
            <w:tcW w:w="896" w:type="pct"/>
            <w:vAlign w:val="center"/>
          </w:tcPr>
          <w:p w14:paraId="65E882D3">
            <w:pPr>
              <w:spacing w:line="380" w:lineRule="exact"/>
              <w:jc w:val="center"/>
              <w:rPr>
                <w:rFonts w:ascii="宋体" w:cs="宋体"/>
                <w:sz w:val="24"/>
              </w:rPr>
            </w:pPr>
            <w:r>
              <w:rPr>
                <w:rFonts w:ascii="宋体" w:hAnsi="宋体" w:cs="宋体"/>
                <w:sz w:val="24"/>
              </w:rPr>
              <w:t>10</w:t>
            </w:r>
          </w:p>
        </w:tc>
        <w:tc>
          <w:tcPr>
            <w:tcW w:w="915" w:type="pct"/>
            <w:vMerge w:val="restart"/>
            <w:vAlign w:val="center"/>
          </w:tcPr>
          <w:p w14:paraId="46CD562A">
            <w:pPr>
              <w:spacing w:line="380" w:lineRule="exact"/>
              <w:ind w:firstLine="480" w:firstLineChars="200"/>
              <w:jc w:val="left"/>
              <w:rPr>
                <w:rFonts w:ascii="宋体" w:cs="宋体"/>
                <w:b/>
                <w:sz w:val="24"/>
              </w:rPr>
            </w:pPr>
            <w:r>
              <w:rPr>
                <w:rFonts w:hint="eastAsia" w:ascii="宋体" w:hAnsi="宋体" w:cs="宋体"/>
                <w:sz w:val="24"/>
              </w:rPr>
              <w:t>按照</w:t>
            </w:r>
            <w:r>
              <w:rPr>
                <w:rFonts w:ascii="宋体" w:hAnsi="宋体" w:cs="宋体"/>
                <w:sz w:val="24"/>
              </w:rPr>
              <w:t>10</w:t>
            </w:r>
            <w:r>
              <w:rPr>
                <w:rFonts w:hint="eastAsia" w:ascii="宋体" w:hAnsi="宋体" w:cs="宋体"/>
                <w:sz w:val="24"/>
              </w:rPr>
              <w:t>万元</w:t>
            </w:r>
            <w:r>
              <w:rPr>
                <w:rFonts w:ascii="宋体" w:hAnsi="宋体" w:cs="宋体"/>
                <w:sz w:val="24"/>
              </w:rPr>
              <w:t>/</w:t>
            </w:r>
            <w:r>
              <w:rPr>
                <w:rFonts w:hint="eastAsia" w:ascii="宋体" w:hAnsi="宋体" w:cs="宋体"/>
                <w:sz w:val="24"/>
              </w:rPr>
              <w:t>年·镇（街）对我市</w:t>
            </w:r>
            <w:r>
              <w:rPr>
                <w:rFonts w:ascii="宋体" w:hAnsi="宋体" w:cs="宋体"/>
                <w:sz w:val="24"/>
              </w:rPr>
              <w:t>17</w:t>
            </w:r>
            <w:r>
              <w:rPr>
                <w:rFonts w:hint="eastAsia" w:ascii="宋体" w:hAnsi="宋体" w:cs="宋体"/>
                <w:sz w:val="24"/>
              </w:rPr>
              <w:t>个镇（街）进行分配，其中三合镇、冲蒌镇、斗山镇、端芬镇、广海镇分配资金用于台山市全面推行河长制烽火角水系物业化管理项目</w:t>
            </w:r>
            <w:r>
              <w:rPr>
                <w:rFonts w:hint="eastAsia" w:ascii="宋体" w:hAnsi="宋体" w:cs="宋体"/>
                <w:b/>
                <w:sz w:val="24"/>
              </w:rPr>
              <w:t>。</w:t>
            </w:r>
          </w:p>
        </w:tc>
      </w:tr>
      <w:tr w14:paraId="6F6D7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6DA8E900">
            <w:pPr>
              <w:widowControl/>
              <w:spacing w:line="380" w:lineRule="exact"/>
              <w:jc w:val="center"/>
              <w:rPr>
                <w:rFonts w:ascii="宋体" w:cs="宋体"/>
                <w:sz w:val="24"/>
              </w:rPr>
            </w:pPr>
          </w:p>
        </w:tc>
        <w:tc>
          <w:tcPr>
            <w:tcW w:w="1295" w:type="pct"/>
            <w:vMerge w:val="continue"/>
            <w:vAlign w:val="center"/>
          </w:tcPr>
          <w:p w14:paraId="65225E23">
            <w:pPr>
              <w:widowControl/>
              <w:spacing w:line="380" w:lineRule="exact"/>
              <w:jc w:val="center"/>
              <w:rPr>
                <w:rFonts w:ascii="宋体" w:cs="宋体"/>
                <w:sz w:val="24"/>
              </w:rPr>
            </w:pPr>
          </w:p>
        </w:tc>
        <w:tc>
          <w:tcPr>
            <w:tcW w:w="798" w:type="pct"/>
            <w:vMerge w:val="continue"/>
          </w:tcPr>
          <w:p w14:paraId="0F844BAD">
            <w:pPr>
              <w:spacing w:line="380" w:lineRule="exact"/>
              <w:jc w:val="center"/>
              <w:rPr>
                <w:rFonts w:ascii="宋体" w:cs="宋体"/>
                <w:sz w:val="24"/>
              </w:rPr>
            </w:pPr>
          </w:p>
        </w:tc>
        <w:tc>
          <w:tcPr>
            <w:tcW w:w="697" w:type="pct"/>
            <w:vAlign w:val="center"/>
          </w:tcPr>
          <w:p w14:paraId="4F6435D9">
            <w:pPr>
              <w:spacing w:line="380" w:lineRule="exact"/>
              <w:jc w:val="center"/>
              <w:rPr>
                <w:rFonts w:ascii="宋体" w:cs="宋体"/>
                <w:sz w:val="24"/>
              </w:rPr>
            </w:pPr>
            <w:r>
              <w:rPr>
                <w:rFonts w:hint="eastAsia" w:ascii="宋体" w:hAnsi="宋体" w:cs="宋体"/>
                <w:sz w:val="24"/>
              </w:rPr>
              <w:t>大江镇</w:t>
            </w:r>
          </w:p>
        </w:tc>
        <w:tc>
          <w:tcPr>
            <w:tcW w:w="896" w:type="pct"/>
            <w:vAlign w:val="center"/>
          </w:tcPr>
          <w:p w14:paraId="529DE34D">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5F1D02D5">
            <w:pPr>
              <w:widowControl/>
              <w:spacing w:line="380" w:lineRule="exact"/>
              <w:jc w:val="center"/>
              <w:rPr>
                <w:rFonts w:ascii="宋体" w:cs="宋体"/>
                <w:sz w:val="24"/>
              </w:rPr>
            </w:pPr>
          </w:p>
        </w:tc>
      </w:tr>
      <w:tr w14:paraId="00CB2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482F9050">
            <w:pPr>
              <w:widowControl/>
              <w:spacing w:line="380" w:lineRule="exact"/>
              <w:jc w:val="center"/>
              <w:rPr>
                <w:rFonts w:ascii="宋体" w:cs="宋体"/>
                <w:sz w:val="24"/>
              </w:rPr>
            </w:pPr>
          </w:p>
        </w:tc>
        <w:tc>
          <w:tcPr>
            <w:tcW w:w="1295" w:type="pct"/>
            <w:vMerge w:val="continue"/>
            <w:vAlign w:val="center"/>
          </w:tcPr>
          <w:p w14:paraId="5B6373F3">
            <w:pPr>
              <w:widowControl/>
              <w:spacing w:line="380" w:lineRule="exact"/>
              <w:jc w:val="center"/>
              <w:rPr>
                <w:rFonts w:ascii="宋体" w:cs="宋体"/>
                <w:sz w:val="24"/>
              </w:rPr>
            </w:pPr>
          </w:p>
        </w:tc>
        <w:tc>
          <w:tcPr>
            <w:tcW w:w="798" w:type="pct"/>
            <w:vMerge w:val="continue"/>
          </w:tcPr>
          <w:p w14:paraId="6E9A0D75">
            <w:pPr>
              <w:spacing w:line="380" w:lineRule="exact"/>
              <w:jc w:val="center"/>
              <w:rPr>
                <w:rFonts w:ascii="宋体" w:cs="宋体"/>
                <w:sz w:val="24"/>
              </w:rPr>
            </w:pPr>
          </w:p>
        </w:tc>
        <w:tc>
          <w:tcPr>
            <w:tcW w:w="697" w:type="pct"/>
            <w:vAlign w:val="center"/>
          </w:tcPr>
          <w:p w14:paraId="67374D27">
            <w:pPr>
              <w:spacing w:line="380" w:lineRule="exact"/>
              <w:jc w:val="center"/>
              <w:rPr>
                <w:rFonts w:ascii="宋体" w:cs="宋体"/>
                <w:sz w:val="24"/>
              </w:rPr>
            </w:pPr>
            <w:r>
              <w:rPr>
                <w:rFonts w:hint="eastAsia" w:ascii="宋体" w:hAnsi="宋体" w:cs="宋体"/>
                <w:sz w:val="24"/>
              </w:rPr>
              <w:t>水步镇</w:t>
            </w:r>
          </w:p>
        </w:tc>
        <w:tc>
          <w:tcPr>
            <w:tcW w:w="896" w:type="pct"/>
            <w:vAlign w:val="center"/>
          </w:tcPr>
          <w:p w14:paraId="56EF2C1B">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3F361590">
            <w:pPr>
              <w:widowControl/>
              <w:spacing w:line="380" w:lineRule="exact"/>
              <w:jc w:val="center"/>
              <w:rPr>
                <w:rFonts w:ascii="宋体" w:cs="宋体"/>
                <w:sz w:val="24"/>
              </w:rPr>
            </w:pPr>
          </w:p>
        </w:tc>
      </w:tr>
      <w:tr w14:paraId="745F6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2336F4EC">
            <w:pPr>
              <w:widowControl/>
              <w:spacing w:line="380" w:lineRule="exact"/>
              <w:jc w:val="center"/>
              <w:rPr>
                <w:rFonts w:ascii="宋体" w:cs="宋体"/>
                <w:sz w:val="24"/>
              </w:rPr>
            </w:pPr>
          </w:p>
        </w:tc>
        <w:tc>
          <w:tcPr>
            <w:tcW w:w="1295" w:type="pct"/>
            <w:vMerge w:val="continue"/>
            <w:vAlign w:val="center"/>
          </w:tcPr>
          <w:p w14:paraId="7B03B2AC">
            <w:pPr>
              <w:widowControl/>
              <w:spacing w:line="380" w:lineRule="exact"/>
              <w:jc w:val="center"/>
              <w:rPr>
                <w:rFonts w:ascii="宋体" w:cs="宋体"/>
                <w:sz w:val="24"/>
              </w:rPr>
            </w:pPr>
          </w:p>
        </w:tc>
        <w:tc>
          <w:tcPr>
            <w:tcW w:w="798" w:type="pct"/>
            <w:vMerge w:val="continue"/>
          </w:tcPr>
          <w:p w14:paraId="2C416B05">
            <w:pPr>
              <w:spacing w:line="380" w:lineRule="exact"/>
              <w:jc w:val="center"/>
              <w:rPr>
                <w:rFonts w:ascii="宋体" w:cs="宋体"/>
                <w:sz w:val="24"/>
              </w:rPr>
            </w:pPr>
          </w:p>
        </w:tc>
        <w:tc>
          <w:tcPr>
            <w:tcW w:w="697" w:type="pct"/>
            <w:vAlign w:val="center"/>
          </w:tcPr>
          <w:p w14:paraId="5C9EB707">
            <w:pPr>
              <w:spacing w:line="380" w:lineRule="exact"/>
              <w:jc w:val="center"/>
              <w:rPr>
                <w:rFonts w:ascii="宋体" w:cs="宋体"/>
                <w:sz w:val="24"/>
              </w:rPr>
            </w:pPr>
            <w:r>
              <w:rPr>
                <w:rFonts w:hint="eastAsia" w:ascii="宋体" w:hAnsi="宋体" w:cs="宋体"/>
                <w:sz w:val="24"/>
              </w:rPr>
              <w:t>四九镇</w:t>
            </w:r>
          </w:p>
        </w:tc>
        <w:tc>
          <w:tcPr>
            <w:tcW w:w="896" w:type="pct"/>
            <w:vAlign w:val="center"/>
          </w:tcPr>
          <w:p w14:paraId="5E2D16A2">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6563016B">
            <w:pPr>
              <w:widowControl/>
              <w:spacing w:line="380" w:lineRule="exact"/>
              <w:jc w:val="center"/>
              <w:rPr>
                <w:rFonts w:ascii="宋体" w:cs="宋体"/>
                <w:sz w:val="24"/>
              </w:rPr>
            </w:pPr>
          </w:p>
        </w:tc>
      </w:tr>
      <w:tr w14:paraId="3B0BF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31D5A524">
            <w:pPr>
              <w:widowControl/>
              <w:spacing w:line="380" w:lineRule="exact"/>
              <w:jc w:val="center"/>
              <w:rPr>
                <w:rFonts w:ascii="宋体" w:cs="宋体"/>
                <w:sz w:val="24"/>
              </w:rPr>
            </w:pPr>
          </w:p>
        </w:tc>
        <w:tc>
          <w:tcPr>
            <w:tcW w:w="1295" w:type="pct"/>
            <w:vMerge w:val="continue"/>
            <w:vAlign w:val="center"/>
          </w:tcPr>
          <w:p w14:paraId="6F27495C">
            <w:pPr>
              <w:widowControl/>
              <w:spacing w:line="380" w:lineRule="exact"/>
              <w:jc w:val="center"/>
              <w:rPr>
                <w:rFonts w:ascii="宋体" w:cs="宋体"/>
                <w:sz w:val="24"/>
              </w:rPr>
            </w:pPr>
          </w:p>
        </w:tc>
        <w:tc>
          <w:tcPr>
            <w:tcW w:w="798" w:type="pct"/>
            <w:vMerge w:val="continue"/>
          </w:tcPr>
          <w:p w14:paraId="7D884365">
            <w:pPr>
              <w:spacing w:line="380" w:lineRule="exact"/>
              <w:jc w:val="center"/>
              <w:rPr>
                <w:rFonts w:ascii="宋体" w:cs="宋体"/>
                <w:sz w:val="24"/>
              </w:rPr>
            </w:pPr>
          </w:p>
        </w:tc>
        <w:tc>
          <w:tcPr>
            <w:tcW w:w="697" w:type="pct"/>
            <w:vAlign w:val="center"/>
          </w:tcPr>
          <w:p w14:paraId="352EB630">
            <w:pPr>
              <w:spacing w:line="380" w:lineRule="exact"/>
              <w:jc w:val="center"/>
              <w:rPr>
                <w:rFonts w:ascii="宋体" w:cs="宋体"/>
                <w:sz w:val="24"/>
              </w:rPr>
            </w:pPr>
            <w:r>
              <w:rPr>
                <w:rFonts w:hint="eastAsia" w:ascii="宋体" w:hAnsi="宋体" w:cs="宋体"/>
                <w:sz w:val="24"/>
              </w:rPr>
              <w:t>三合镇</w:t>
            </w:r>
          </w:p>
        </w:tc>
        <w:tc>
          <w:tcPr>
            <w:tcW w:w="896" w:type="pct"/>
            <w:vAlign w:val="center"/>
          </w:tcPr>
          <w:p w14:paraId="4DE27344">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7D6295C0">
            <w:pPr>
              <w:widowControl/>
              <w:spacing w:line="380" w:lineRule="exact"/>
              <w:jc w:val="center"/>
              <w:rPr>
                <w:rFonts w:ascii="宋体" w:cs="宋体"/>
                <w:sz w:val="24"/>
              </w:rPr>
            </w:pPr>
          </w:p>
        </w:tc>
      </w:tr>
      <w:tr w14:paraId="51CBE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30136BDD">
            <w:pPr>
              <w:widowControl/>
              <w:spacing w:line="380" w:lineRule="exact"/>
              <w:jc w:val="center"/>
              <w:rPr>
                <w:rFonts w:ascii="宋体" w:cs="宋体"/>
                <w:sz w:val="24"/>
              </w:rPr>
            </w:pPr>
          </w:p>
        </w:tc>
        <w:tc>
          <w:tcPr>
            <w:tcW w:w="1295" w:type="pct"/>
            <w:vMerge w:val="continue"/>
            <w:vAlign w:val="center"/>
          </w:tcPr>
          <w:p w14:paraId="11D63AFF">
            <w:pPr>
              <w:widowControl/>
              <w:spacing w:line="380" w:lineRule="exact"/>
              <w:jc w:val="center"/>
              <w:rPr>
                <w:rFonts w:ascii="宋体" w:cs="宋体"/>
                <w:sz w:val="24"/>
              </w:rPr>
            </w:pPr>
          </w:p>
        </w:tc>
        <w:tc>
          <w:tcPr>
            <w:tcW w:w="798" w:type="pct"/>
            <w:vMerge w:val="continue"/>
          </w:tcPr>
          <w:p w14:paraId="00EB7040">
            <w:pPr>
              <w:spacing w:line="380" w:lineRule="exact"/>
              <w:jc w:val="center"/>
              <w:rPr>
                <w:rFonts w:ascii="宋体" w:cs="宋体"/>
                <w:sz w:val="24"/>
              </w:rPr>
            </w:pPr>
          </w:p>
        </w:tc>
        <w:tc>
          <w:tcPr>
            <w:tcW w:w="697" w:type="pct"/>
            <w:vAlign w:val="center"/>
          </w:tcPr>
          <w:p w14:paraId="697580A5">
            <w:pPr>
              <w:spacing w:line="380" w:lineRule="exact"/>
              <w:jc w:val="center"/>
              <w:rPr>
                <w:rFonts w:ascii="宋体" w:cs="宋体"/>
                <w:sz w:val="24"/>
              </w:rPr>
            </w:pPr>
            <w:r>
              <w:rPr>
                <w:rFonts w:hint="eastAsia" w:ascii="宋体" w:hAnsi="宋体" w:cs="宋体"/>
                <w:sz w:val="24"/>
              </w:rPr>
              <w:t>白沙镇</w:t>
            </w:r>
          </w:p>
        </w:tc>
        <w:tc>
          <w:tcPr>
            <w:tcW w:w="896" w:type="pct"/>
            <w:vAlign w:val="center"/>
          </w:tcPr>
          <w:p w14:paraId="0962C649">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1804ED1D">
            <w:pPr>
              <w:widowControl/>
              <w:spacing w:line="380" w:lineRule="exact"/>
              <w:jc w:val="center"/>
              <w:rPr>
                <w:rFonts w:ascii="宋体" w:cs="宋体"/>
                <w:sz w:val="24"/>
              </w:rPr>
            </w:pPr>
          </w:p>
        </w:tc>
      </w:tr>
      <w:tr w14:paraId="3CD5D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78C78EFF">
            <w:pPr>
              <w:widowControl/>
              <w:spacing w:line="380" w:lineRule="exact"/>
              <w:jc w:val="center"/>
              <w:rPr>
                <w:rFonts w:ascii="宋体" w:cs="宋体"/>
                <w:sz w:val="24"/>
              </w:rPr>
            </w:pPr>
          </w:p>
        </w:tc>
        <w:tc>
          <w:tcPr>
            <w:tcW w:w="1295" w:type="pct"/>
            <w:vMerge w:val="continue"/>
            <w:vAlign w:val="center"/>
          </w:tcPr>
          <w:p w14:paraId="5C41E4EB">
            <w:pPr>
              <w:widowControl/>
              <w:spacing w:line="380" w:lineRule="exact"/>
              <w:jc w:val="center"/>
              <w:rPr>
                <w:rFonts w:ascii="宋体" w:cs="宋体"/>
                <w:sz w:val="24"/>
              </w:rPr>
            </w:pPr>
          </w:p>
        </w:tc>
        <w:tc>
          <w:tcPr>
            <w:tcW w:w="798" w:type="pct"/>
            <w:vMerge w:val="continue"/>
          </w:tcPr>
          <w:p w14:paraId="3E77471B">
            <w:pPr>
              <w:spacing w:line="380" w:lineRule="exact"/>
              <w:jc w:val="center"/>
              <w:rPr>
                <w:rFonts w:ascii="宋体" w:cs="宋体"/>
                <w:sz w:val="24"/>
              </w:rPr>
            </w:pPr>
          </w:p>
        </w:tc>
        <w:tc>
          <w:tcPr>
            <w:tcW w:w="697" w:type="pct"/>
            <w:vAlign w:val="center"/>
          </w:tcPr>
          <w:p w14:paraId="47BA97CE">
            <w:pPr>
              <w:spacing w:line="380" w:lineRule="exact"/>
              <w:jc w:val="center"/>
              <w:rPr>
                <w:rFonts w:ascii="宋体" w:cs="宋体"/>
                <w:sz w:val="24"/>
              </w:rPr>
            </w:pPr>
            <w:r>
              <w:rPr>
                <w:rFonts w:hint="eastAsia" w:ascii="宋体" w:hAnsi="宋体" w:cs="宋体"/>
                <w:sz w:val="24"/>
              </w:rPr>
              <w:t>冲蒌镇</w:t>
            </w:r>
          </w:p>
        </w:tc>
        <w:tc>
          <w:tcPr>
            <w:tcW w:w="896" w:type="pct"/>
            <w:vAlign w:val="center"/>
          </w:tcPr>
          <w:p w14:paraId="589CA1A2">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3D49C594">
            <w:pPr>
              <w:widowControl/>
              <w:spacing w:line="380" w:lineRule="exact"/>
              <w:jc w:val="center"/>
              <w:rPr>
                <w:rFonts w:ascii="宋体" w:cs="宋体"/>
                <w:sz w:val="24"/>
              </w:rPr>
            </w:pPr>
          </w:p>
        </w:tc>
      </w:tr>
      <w:tr w14:paraId="13E41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27BF58CB">
            <w:pPr>
              <w:widowControl/>
              <w:spacing w:line="380" w:lineRule="exact"/>
              <w:jc w:val="center"/>
              <w:rPr>
                <w:rFonts w:ascii="宋体" w:cs="宋体"/>
                <w:sz w:val="24"/>
              </w:rPr>
            </w:pPr>
          </w:p>
        </w:tc>
        <w:tc>
          <w:tcPr>
            <w:tcW w:w="1295" w:type="pct"/>
            <w:vMerge w:val="continue"/>
            <w:vAlign w:val="center"/>
          </w:tcPr>
          <w:p w14:paraId="66FF60BC">
            <w:pPr>
              <w:widowControl/>
              <w:spacing w:line="380" w:lineRule="exact"/>
              <w:jc w:val="center"/>
              <w:rPr>
                <w:rFonts w:ascii="宋体" w:cs="宋体"/>
                <w:sz w:val="24"/>
              </w:rPr>
            </w:pPr>
          </w:p>
        </w:tc>
        <w:tc>
          <w:tcPr>
            <w:tcW w:w="798" w:type="pct"/>
            <w:vMerge w:val="continue"/>
          </w:tcPr>
          <w:p w14:paraId="6459C041">
            <w:pPr>
              <w:spacing w:line="380" w:lineRule="exact"/>
              <w:jc w:val="center"/>
              <w:rPr>
                <w:rFonts w:ascii="宋体" w:cs="宋体"/>
                <w:sz w:val="24"/>
              </w:rPr>
            </w:pPr>
          </w:p>
        </w:tc>
        <w:tc>
          <w:tcPr>
            <w:tcW w:w="697" w:type="pct"/>
            <w:vAlign w:val="center"/>
          </w:tcPr>
          <w:p w14:paraId="5624B36D">
            <w:pPr>
              <w:spacing w:line="380" w:lineRule="exact"/>
              <w:jc w:val="center"/>
              <w:rPr>
                <w:rFonts w:ascii="宋体" w:cs="宋体"/>
                <w:sz w:val="24"/>
              </w:rPr>
            </w:pPr>
            <w:r>
              <w:rPr>
                <w:rFonts w:hint="eastAsia" w:ascii="宋体" w:hAnsi="宋体" w:cs="宋体"/>
                <w:sz w:val="24"/>
              </w:rPr>
              <w:t>斗山镇</w:t>
            </w:r>
          </w:p>
        </w:tc>
        <w:tc>
          <w:tcPr>
            <w:tcW w:w="896" w:type="pct"/>
            <w:vAlign w:val="center"/>
          </w:tcPr>
          <w:p w14:paraId="59703F2D">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3AD4A694">
            <w:pPr>
              <w:widowControl/>
              <w:spacing w:line="380" w:lineRule="exact"/>
              <w:jc w:val="center"/>
              <w:rPr>
                <w:rFonts w:ascii="宋体" w:cs="宋体"/>
                <w:sz w:val="24"/>
              </w:rPr>
            </w:pPr>
          </w:p>
        </w:tc>
      </w:tr>
      <w:tr w14:paraId="150A4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6134AC6F">
            <w:pPr>
              <w:widowControl/>
              <w:spacing w:line="380" w:lineRule="exact"/>
              <w:jc w:val="center"/>
              <w:rPr>
                <w:rFonts w:ascii="宋体" w:cs="宋体"/>
                <w:sz w:val="24"/>
              </w:rPr>
            </w:pPr>
          </w:p>
        </w:tc>
        <w:tc>
          <w:tcPr>
            <w:tcW w:w="1295" w:type="pct"/>
            <w:vMerge w:val="continue"/>
            <w:vAlign w:val="center"/>
          </w:tcPr>
          <w:p w14:paraId="6482D951">
            <w:pPr>
              <w:widowControl/>
              <w:spacing w:line="380" w:lineRule="exact"/>
              <w:jc w:val="center"/>
              <w:rPr>
                <w:rFonts w:ascii="宋体" w:cs="宋体"/>
                <w:sz w:val="24"/>
              </w:rPr>
            </w:pPr>
          </w:p>
        </w:tc>
        <w:tc>
          <w:tcPr>
            <w:tcW w:w="798" w:type="pct"/>
            <w:vMerge w:val="continue"/>
          </w:tcPr>
          <w:p w14:paraId="599B6A3F">
            <w:pPr>
              <w:spacing w:line="380" w:lineRule="exact"/>
              <w:jc w:val="center"/>
              <w:rPr>
                <w:rFonts w:ascii="宋体" w:cs="宋体"/>
                <w:sz w:val="24"/>
              </w:rPr>
            </w:pPr>
          </w:p>
        </w:tc>
        <w:tc>
          <w:tcPr>
            <w:tcW w:w="697" w:type="pct"/>
            <w:vAlign w:val="center"/>
          </w:tcPr>
          <w:p w14:paraId="167A6E4F">
            <w:pPr>
              <w:spacing w:line="380" w:lineRule="exact"/>
              <w:jc w:val="center"/>
              <w:rPr>
                <w:rFonts w:ascii="宋体" w:cs="宋体"/>
                <w:sz w:val="24"/>
              </w:rPr>
            </w:pPr>
            <w:r>
              <w:rPr>
                <w:rFonts w:hint="eastAsia" w:ascii="宋体" w:hAnsi="宋体" w:cs="宋体"/>
                <w:sz w:val="24"/>
              </w:rPr>
              <w:t>都斛镇</w:t>
            </w:r>
          </w:p>
        </w:tc>
        <w:tc>
          <w:tcPr>
            <w:tcW w:w="896" w:type="pct"/>
            <w:vAlign w:val="center"/>
          </w:tcPr>
          <w:p w14:paraId="48C05C07">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72474CA4">
            <w:pPr>
              <w:widowControl/>
              <w:spacing w:line="380" w:lineRule="exact"/>
              <w:jc w:val="center"/>
              <w:rPr>
                <w:rFonts w:ascii="宋体" w:cs="宋体"/>
                <w:sz w:val="24"/>
              </w:rPr>
            </w:pPr>
          </w:p>
        </w:tc>
      </w:tr>
      <w:tr w14:paraId="79199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2AFEFDB8">
            <w:pPr>
              <w:widowControl/>
              <w:spacing w:line="380" w:lineRule="exact"/>
              <w:jc w:val="center"/>
              <w:rPr>
                <w:rFonts w:ascii="宋体" w:cs="宋体"/>
                <w:sz w:val="24"/>
              </w:rPr>
            </w:pPr>
          </w:p>
        </w:tc>
        <w:tc>
          <w:tcPr>
            <w:tcW w:w="1295" w:type="pct"/>
            <w:vMerge w:val="continue"/>
            <w:vAlign w:val="center"/>
          </w:tcPr>
          <w:p w14:paraId="1EC7D172">
            <w:pPr>
              <w:widowControl/>
              <w:spacing w:line="380" w:lineRule="exact"/>
              <w:jc w:val="center"/>
              <w:rPr>
                <w:rFonts w:ascii="宋体" w:cs="宋体"/>
                <w:sz w:val="24"/>
              </w:rPr>
            </w:pPr>
          </w:p>
        </w:tc>
        <w:tc>
          <w:tcPr>
            <w:tcW w:w="798" w:type="pct"/>
            <w:vMerge w:val="continue"/>
          </w:tcPr>
          <w:p w14:paraId="120780F3">
            <w:pPr>
              <w:spacing w:line="380" w:lineRule="exact"/>
              <w:jc w:val="center"/>
              <w:rPr>
                <w:rFonts w:ascii="宋体" w:cs="宋体"/>
                <w:sz w:val="24"/>
              </w:rPr>
            </w:pPr>
          </w:p>
        </w:tc>
        <w:tc>
          <w:tcPr>
            <w:tcW w:w="697" w:type="pct"/>
            <w:vAlign w:val="center"/>
          </w:tcPr>
          <w:p w14:paraId="55C696A2">
            <w:pPr>
              <w:spacing w:line="380" w:lineRule="exact"/>
              <w:jc w:val="center"/>
              <w:rPr>
                <w:rFonts w:ascii="宋体" w:cs="宋体"/>
                <w:sz w:val="24"/>
              </w:rPr>
            </w:pPr>
            <w:r>
              <w:rPr>
                <w:rFonts w:hint="eastAsia" w:ascii="宋体" w:hAnsi="宋体" w:cs="宋体"/>
                <w:sz w:val="24"/>
              </w:rPr>
              <w:t>赤溪镇</w:t>
            </w:r>
          </w:p>
        </w:tc>
        <w:tc>
          <w:tcPr>
            <w:tcW w:w="896" w:type="pct"/>
            <w:vAlign w:val="center"/>
          </w:tcPr>
          <w:p w14:paraId="147E6A45">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109E3628">
            <w:pPr>
              <w:widowControl/>
              <w:spacing w:line="380" w:lineRule="exact"/>
              <w:jc w:val="center"/>
              <w:rPr>
                <w:rFonts w:ascii="宋体" w:cs="宋体"/>
                <w:sz w:val="24"/>
              </w:rPr>
            </w:pPr>
          </w:p>
        </w:tc>
      </w:tr>
      <w:tr w14:paraId="3C865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68B79790">
            <w:pPr>
              <w:widowControl/>
              <w:spacing w:line="380" w:lineRule="exact"/>
              <w:jc w:val="center"/>
              <w:rPr>
                <w:rFonts w:ascii="宋体" w:cs="宋体"/>
                <w:sz w:val="24"/>
              </w:rPr>
            </w:pPr>
          </w:p>
        </w:tc>
        <w:tc>
          <w:tcPr>
            <w:tcW w:w="1295" w:type="pct"/>
            <w:vMerge w:val="continue"/>
            <w:vAlign w:val="center"/>
          </w:tcPr>
          <w:p w14:paraId="5AE2C1DA">
            <w:pPr>
              <w:widowControl/>
              <w:spacing w:line="380" w:lineRule="exact"/>
              <w:jc w:val="center"/>
              <w:rPr>
                <w:rFonts w:ascii="宋体" w:cs="宋体"/>
                <w:sz w:val="24"/>
              </w:rPr>
            </w:pPr>
          </w:p>
        </w:tc>
        <w:tc>
          <w:tcPr>
            <w:tcW w:w="798" w:type="pct"/>
            <w:vMerge w:val="continue"/>
          </w:tcPr>
          <w:p w14:paraId="4B7F29F0">
            <w:pPr>
              <w:spacing w:line="380" w:lineRule="exact"/>
              <w:jc w:val="center"/>
              <w:rPr>
                <w:rFonts w:ascii="宋体" w:cs="宋体"/>
                <w:sz w:val="24"/>
              </w:rPr>
            </w:pPr>
          </w:p>
        </w:tc>
        <w:tc>
          <w:tcPr>
            <w:tcW w:w="697" w:type="pct"/>
            <w:vAlign w:val="center"/>
          </w:tcPr>
          <w:p w14:paraId="1609FBD6">
            <w:pPr>
              <w:spacing w:line="380" w:lineRule="exact"/>
              <w:jc w:val="center"/>
              <w:rPr>
                <w:rFonts w:ascii="宋体" w:cs="宋体"/>
                <w:sz w:val="24"/>
              </w:rPr>
            </w:pPr>
            <w:r>
              <w:rPr>
                <w:rFonts w:hint="eastAsia" w:ascii="宋体" w:hAnsi="宋体" w:cs="宋体"/>
                <w:sz w:val="24"/>
              </w:rPr>
              <w:t>端芬镇</w:t>
            </w:r>
          </w:p>
        </w:tc>
        <w:tc>
          <w:tcPr>
            <w:tcW w:w="896" w:type="pct"/>
            <w:vAlign w:val="center"/>
          </w:tcPr>
          <w:p w14:paraId="7BDACB9B">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157983E8">
            <w:pPr>
              <w:widowControl/>
              <w:spacing w:line="380" w:lineRule="exact"/>
              <w:jc w:val="center"/>
              <w:rPr>
                <w:rFonts w:ascii="宋体" w:cs="宋体"/>
                <w:sz w:val="24"/>
              </w:rPr>
            </w:pPr>
          </w:p>
        </w:tc>
      </w:tr>
      <w:tr w14:paraId="34617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34D89A87">
            <w:pPr>
              <w:widowControl/>
              <w:spacing w:line="380" w:lineRule="exact"/>
              <w:jc w:val="center"/>
              <w:rPr>
                <w:rFonts w:ascii="宋体" w:cs="宋体"/>
                <w:sz w:val="24"/>
              </w:rPr>
            </w:pPr>
          </w:p>
        </w:tc>
        <w:tc>
          <w:tcPr>
            <w:tcW w:w="1295" w:type="pct"/>
            <w:vMerge w:val="continue"/>
            <w:vAlign w:val="center"/>
          </w:tcPr>
          <w:p w14:paraId="3A6BE216">
            <w:pPr>
              <w:widowControl/>
              <w:spacing w:line="380" w:lineRule="exact"/>
              <w:jc w:val="center"/>
              <w:rPr>
                <w:rFonts w:ascii="宋体" w:cs="宋体"/>
                <w:sz w:val="24"/>
              </w:rPr>
            </w:pPr>
          </w:p>
        </w:tc>
        <w:tc>
          <w:tcPr>
            <w:tcW w:w="798" w:type="pct"/>
            <w:vMerge w:val="continue"/>
          </w:tcPr>
          <w:p w14:paraId="21617964">
            <w:pPr>
              <w:spacing w:line="380" w:lineRule="exact"/>
              <w:jc w:val="center"/>
              <w:rPr>
                <w:rFonts w:ascii="宋体" w:cs="宋体"/>
                <w:sz w:val="24"/>
              </w:rPr>
            </w:pPr>
          </w:p>
        </w:tc>
        <w:tc>
          <w:tcPr>
            <w:tcW w:w="697" w:type="pct"/>
            <w:vAlign w:val="center"/>
          </w:tcPr>
          <w:p w14:paraId="1DE8F9DE">
            <w:pPr>
              <w:spacing w:line="380" w:lineRule="exact"/>
              <w:jc w:val="center"/>
              <w:rPr>
                <w:rFonts w:ascii="宋体" w:cs="宋体"/>
                <w:sz w:val="24"/>
              </w:rPr>
            </w:pPr>
            <w:r>
              <w:rPr>
                <w:rFonts w:hint="eastAsia" w:ascii="宋体" w:hAnsi="宋体" w:cs="宋体"/>
                <w:sz w:val="24"/>
              </w:rPr>
              <w:t>广海镇</w:t>
            </w:r>
          </w:p>
        </w:tc>
        <w:tc>
          <w:tcPr>
            <w:tcW w:w="896" w:type="pct"/>
            <w:vAlign w:val="center"/>
          </w:tcPr>
          <w:p w14:paraId="16B8950E">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49173D53">
            <w:pPr>
              <w:widowControl/>
              <w:spacing w:line="380" w:lineRule="exact"/>
              <w:jc w:val="center"/>
              <w:rPr>
                <w:rFonts w:ascii="宋体" w:cs="宋体"/>
                <w:sz w:val="24"/>
              </w:rPr>
            </w:pPr>
          </w:p>
        </w:tc>
      </w:tr>
      <w:tr w14:paraId="413C9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15B92939">
            <w:pPr>
              <w:widowControl/>
              <w:spacing w:line="380" w:lineRule="exact"/>
              <w:jc w:val="center"/>
              <w:rPr>
                <w:rFonts w:ascii="宋体" w:cs="宋体"/>
                <w:sz w:val="24"/>
              </w:rPr>
            </w:pPr>
          </w:p>
        </w:tc>
        <w:tc>
          <w:tcPr>
            <w:tcW w:w="1295" w:type="pct"/>
            <w:vMerge w:val="continue"/>
            <w:vAlign w:val="center"/>
          </w:tcPr>
          <w:p w14:paraId="19D35216">
            <w:pPr>
              <w:widowControl/>
              <w:spacing w:line="380" w:lineRule="exact"/>
              <w:jc w:val="center"/>
              <w:rPr>
                <w:rFonts w:ascii="宋体" w:cs="宋体"/>
                <w:sz w:val="24"/>
              </w:rPr>
            </w:pPr>
          </w:p>
        </w:tc>
        <w:tc>
          <w:tcPr>
            <w:tcW w:w="798" w:type="pct"/>
            <w:vMerge w:val="continue"/>
          </w:tcPr>
          <w:p w14:paraId="20230DE3">
            <w:pPr>
              <w:spacing w:line="380" w:lineRule="exact"/>
              <w:jc w:val="center"/>
              <w:rPr>
                <w:rFonts w:ascii="宋体" w:cs="宋体"/>
                <w:sz w:val="24"/>
              </w:rPr>
            </w:pPr>
          </w:p>
        </w:tc>
        <w:tc>
          <w:tcPr>
            <w:tcW w:w="697" w:type="pct"/>
            <w:vAlign w:val="center"/>
          </w:tcPr>
          <w:p w14:paraId="0F0496C7">
            <w:pPr>
              <w:spacing w:line="380" w:lineRule="exact"/>
              <w:jc w:val="center"/>
              <w:rPr>
                <w:rFonts w:ascii="宋体" w:cs="宋体"/>
                <w:sz w:val="24"/>
              </w:rPr>
            </w:pPr>
            <w:r>
              <w:rPr>
                <w:rFonts w:hint="eastAsia" w:ascii="宋体" w:hAnsi="宋体" w:cs="宋体"/>
                <w:sz w:val="24"/>
              </w:rPr>
              <w:t>海宴镇</w:t>
            </w:r>
          </w:p>
        </w:tc>
        <w:tc>
          <w:tcPr>
            <w:tcW w:w="896" w:type="pct"/>
            <w:vAlign w:val="center"/>
          </w:tcPr>
          <w:p w14:paraId="34B76F77">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1B29FAEC">
            <w:pPr>
              <w:widowControl/>
              <w:spacing w:line="380" w:lineRule="exact"/>
              <w:jc w:val="center"/>
              <w:rPr>
                <w:rFonts w:ascii="宋体" w:cs="宋体"/>
                <w:sz w:val="24"/>
              </w:rPr>
            </w:pPr>
          </w:p>
        </w:tc>
      </w:tr>
      <w:tr w14:paraId="3E5D1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0C1BB98E">
            <w:pPr>
              <w:widowControl/>
              <w:spacing w:line="380" w:lineRule="exact"/>
              <w:jc w:val="center"/>
              <w:rPr>
                <w:rFonts w:ascii="宋体" w:cs="宋体"/>
                <w:sz w:val="24"/>
              </w:rPr>
            </w:pPr>
          </w:p>
        </w:tc>
        <w:tc>
          <w:tcPr>
            <w:tcW w:w="1295" w:type="pct"/>
            <w:vMerge w:val="continue"/>
            <w:vAlign w:val="center"/>
          </w:tcPr>
          <w:p w14:paraId="299F2A78">
            <w:pPr>
              <w:widowControl/>
              <w:spacing w:line="380" w:lineRule="exact"/>
              <w:jc w:val="center"/>
              <w:rPr>
                <w:rFonts w:ascii="宋体" w:cs="宋体"/>
                <w:sz w:val="24"/>
              </w:rPr>
            </w:pPr>
          </w:p>
        </w:tc>
        <w:tc>
          <w:tcPr>
            <w:tcW w:w="798" w:type="pct"/>
            <w:vMerge w:val="continue"/>
          </w:tcPr>
          <w:p w14:paraId="66ACB252">
            <w:pPr>
              <w:spacing w:line="380" w:lineRule="exact"/>
              <w:jc w:val="center"/>
              <w:rPr>
                <w:rFonts w:ascii="宋体" w:cs="宋体"/>
                <w:sz w:val="24"/>
              </w:rPr>
            </w:pPr>
          </w:p>
        </w:tc>
        <w:tc>
          <w:tcPr>
            <w:tcW w:w="697" w:type="pct"/>
            <w:vAlign w:val="center"/>
          </w:tcPr>
          <w:p w14:paraId="7009B538">
            <w:pPr>
              <w:spacing w:line="380" w:lineRule="exact"/>
              <w:jc w:val="center"/>
              <w:rPr>
                <w:rFonts w:ascii="宋体" w:cs="宋体"/>
                <w:sz w:val="24"/>
              </w:rPr>
            </w:pPr>
            <w:r>
              <w:rPr>
                <w:rFonts w:hint="eastAsia" w:ascii="宋体" w:hAnsi="宋体" w:cs="宋体"/>
                <w:sz w:val="24"/>
              </w:rPr>
              <w:t>汶村镇</w:t>
            </w:r>
          </w:p>
        </w:tc>
        <w:tc>
          <w:tcPr>
            <w:tcW w:w="896" w:type="pct"/>
            <w:vAlign w:val="center"/>
          </w:tcPr>
          <w:p w14:paraId="586023A0">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76002FAA">
            <w:pPr>
              <w:widowControl/>
              <w:spacing w:line="380" w:lineRule="exact"/>
              <w:jc w:val="center"/>
              <w:rPr>
                <w:rFonts w:ascii="宋体" w:cs="宋体"/>
                <w:sz w:val="24"/>
              </w:rPr>
            </w:pPr>
          </w:p>
        </w:tc>
      </w:tr>
      <w:tr w14:paraId="40D93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2CA07878">
            <w:pPr>
              <w:widowControl/>
              <w:spacing w:line="380" w:lineRule="exact"/>
              <w:jc w:val="center"/>
              <w:rPr>
                <w:rFonts w:ascii="宋体" w:cs="宋体"/>
                <w:sz w:val="24"/>
              </w:rPr>
            </w:pPr>
          </w:p>
        </w:tc>
        <w:tc>
          <w:tcPr>
            <w:tcW w:w="1295" w:type="pct"/>
            <w:vMerge w:val="continue"/>
            <w:vAlign w:val="center"/>
          </w:tcPr>
          <w:p w14:paraId="610DE726">
            <w:pPr>
              <w:widowControl/>
              <w:spacing w:line="380" w:lineRule="exact"/>
              <w:jc w:val="center"/>
              <w:rPr>
                <w:rFonts w:ascii="宋体" w:cs="宋体"/>
                <w:sz w:val="24"/>
              </w:rPr>
            </w:pPr>
          </w:p>
        </w:tc>
        <w:tc>
          <w:tcPr>
            <w:tcW w:w="798" w:type="pct"/>
            <w:vMerge w:val="continue"/>
          </w:tcPr>
          <w:p w14:paraId="19B1A1FD">
            <w:pPr>
              <w:spacing w:line="380" w:lineRule="exact"/>
              <w:jc w:val="center"/>
              <w:rPr>
                <w:rFonts w:ascii="宋体" w:cs="宋体"/>
                <w:sz w:val="24"/>
              </w:rPr>
            </w:pPr>
          </w:p>
        </w:tc>
        <w:tc>
          <w:tcPr>
            <w:tcW w:w="697" w:type="pct"/>
            <w:vAlign w:val="center"/>
          </w:tcPr>
          <w:p w14:paraId="58A0414A">
            <w:pPr>
              <w:spacing w:line="380" w:lineRule="exact"/>
              <w:jc w:val="center"/>
              <w:rPr>
                <w:rFonts w:ascii="宋体" w:cs="宋体"/>
                <w:sz w:val="24"/>
              </w:rPr>
            </w:pPr>
            <w:r>
              <w:rPr>
                <w:rFonts w:hint="eastAsia" w:ascii="宋体" w:hAnsi="宋体" w:cs="宋体"/>
                <w:sz w:val="24"/>
              </w:rPr>
              <w:t>深井镇</w:t>
            </w:r>
          </w:p>
        </w:tc>
        <w:tc>
          <w:tcPr>
            <w:tcW w:w="896" w:type="pct"/>
            <w:vAlign w:val="center"/>
          </w:tcPr>
          <w:p w14:paraId="7E76F662">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3A84213D">
            <w:pPr>
              <w:widowControl/>
              <w:spacing w:line="380" w:lineRule="exact"/>
              <w:jc w:val="center"/>
              <w:rPr>
                <w:rFonts w:ascii="宋体" w:cs="宋体"/>
                <w:sz w:val="24"/>
              </w:rPr>
            </w:pPr>
          </w:p>
        </w:tc>
      </w:tr>
      <w:tr w14:paraId="6C3FD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59D64F35">
            <w:pPr>
              <w:widowControl/>
              <w:spacing w:line="380" w:lineRule="exact"/>
              <w:jc w:val="center"/>
              <w:rPr>
                <w:rFonts w:ascii="宋体" w:cs="宋体"/>
                <w:sz w:val="24"/>
              </w:rPr>
            </w:pPr>
          </w:p>
        </w:tc>
        <w:tc>
          <w:tcPr>
            <w:tcW w:w="1295" w:type="pct"/>
            <w:vMerge w:val="continue"/>
            <w:vAlign w:val="center"/>
          </w:tcPr>
          <w:p w14:paraId="09310D11">
            <w:pPr>
              <w:widowControl/>
              <w:spacing w:line="380" w:lineRule="exact"/>
              <w:jc w:val="center"/>
              <w:rPr>
                <w:rFonts w:ascii="宋体" w:cs="宋体"/>
                <w:sz w:val="24"/>
              </w:rPr>
            </w:pPr>
          </w:p>
        </w:tc>
        <w:tc>
          <w:tcPr>
            <w:tcW w:w="798" w:type="pct"/>
            <w:vMerge w:val="continue"/>
          </w:tcPr>
          <w:p w14:paraId="0FF06B31">
            <w:pPr>
              <w:spacing w:line="380" w:lineRule="exact"/>
              <w:jc w:val="center"/>
              <w:rPr>
                <w:rFonts w:ascii="宋体" w:cs="宋体"/>
                <w:sz w:val="24"/>
              </w:rPr>
            </w:pPr>
          </w:p>
        </w:tc>
        <w:tc>
          <w:tcPr>
            <w:tcW w:w="697" w:type="pct"/>
            <w:vAlign w:val="center"/>
          </w:tcPr>
          <w:p w14:paraId="431FC928">
            <w:pPr>
              <w:spacing w:line="380" w:lineRule="exact"/>
              <w:jc w:val="center"/>
              <w:rPr>
                <w:rFonts w:ascii="宋体" w:cs="宋体"/>
                <w:sz w:val="24"/>
              </w:rPr>
            </w:pPr>
            <w:r>
              <w:rPr>
                <w:rFonts w:hint="eastAsia" w:ascii="宋体" w:hAnsi="宋体" w:cs="宋体"/>
                <w:sz w:val="24"/>
              </w:rPr>
              <w:t>北陡镇</w:t>
            </w:r>
          </w:p>
        </w:tc>
        <w:tc>
          <w:tcPr>
            <w:tcW w:w="896" w:type="pct"/>
            <w:vAlign w:val="center"/>
          </w:tcPr>
          <w:p w14:paraId="269DD578">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509CB220">
            <w:pPr>
              <w:widowControl/>
              <w:spacing w:line="380" w:lineRule="exact"/>
              <w:jc w:val="center"/>
              <w:rPr>
                <w:rFonts w:ascii="宋体" w:cs="宋体"/>
                <w:sz w:val="24"/>
              </w:rPr>
            </w:pPr>
          </w:p>
        </w:tc>
      </w:tr>
      <w:tr w14:paraId="46184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20184BA2">
            <w:pPr>
              <w:widowControl/>
              <w:spacing w:line="380" w:lineRule="exact"/>
              <w:jc w:val="center"/>
              <w:rPr>
                <w:rFonts w:ascii="宋体" w:cs="宋体"/>
                <w:sz w:val="24"/>
              </w:rPr>
            </w:pPr>
          </w:p>
        </w:tc>
        <w:tc>
          <w:tcPr>
            <w:tcW w:w="1295" w:type="pct"/>
            <w:vMerge w:val="continue"/>
            <w:vAlign w:val="center"/>
          </w:tcPr>
          <w:p w14:paraId="479DD164">
            <w:pPr>
              <w:widowControl/>
              <w:spacing w:line="380" w:lineRule="exact"/>
              <w:jc w:val="center"/>
              <w:rPr>
                <w:rFonts w:ascii="宋体" w:cs="宋体"/>
                <w:sz w:val="24"/>
              </w:rPr>
            </w:pPr>
          </w:p>
        </w:tc>
        <w:tc>
          <w:tcPr>
            <w:tcW w:w="798" w:type="pct"/>
            <w:vMerge w:val="continue"/>
          </w:tcPr>
          <w:p w14:paraId="5165A6A8">
            <w:pPr>
              <w:spacing w:line="380" w:lineRule="exact"/>
              <w:jc w:val="center"/>
              <w:rPr>
                <w:rFonts w:ascii="宋体" w:cs="宋体"/>
                <w:sz w:val="24"/>
              </w:rPr>
            </w:pPr>
          </w:p>
        </w:tc>
        <w:tc>
          <w:tcPr>
            <w:tcW w:w="697" w:type="pct"/>
            <w:vAlign w:val="center"/>
          </w:tcPr>
          <w:p w14:paraId="3C6B2B29">
            <w:pPr>
              <w:spacing w:line="380" w:lineRule="exact"/>
              <w:jc w:val="center"/>
              <w:rPr>
                <w:rFonts w:ascii="宋体" w:cs="宋体"/>
                <w:sz w:val="24"/>
              </w:rPr>
            </w:pPr>
            <w:r>
              <w:rPr>
                <w:rFonts w:hint="eastAsia" w:ascii="宋体" w:hAnsi="宋体" w:cs="宋体"/>
                <w:sz w:val="24"/>
              </w:rPr>
              <w:t>川岛镇</w:t>
            </w:r>
          </w:p>
        </w:tc>
        <w:tc>
          <w:tcPr>
            <w:tcW w:w="896" w:type="pct"/>
            <w:vAlign w:val="center"/>
          </w:tcPr>
          <w:p w14:paraId="5DAD0125">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78B59487">
            <w:pPr>
              <w:widowControl/>
              <w:spacing w:line="380" w:lineRule="exact"/>
              <w:jc w:val="center"/>
              <w:rPr>
                <w:rFonts w:ascii="宋体" w:cs="宋体"/>
                <w:sz w:val="24"/>
              </w:rPr>
            </w:pPr>
          </w:p>
        </w:tc>
      </w:tr>
      <w:tr w14:paraId="482CB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restart"/>
            <w:vAlign w:val="center"/>
          </w:tcPr>
          <w:p w14:paraId="3A085152">
            <w:pPr>
              <w:widowControl/>
              <w:spacing w:line="380" w:lineRule="exact"/>
              <w:jc w:val="center"/>
              <w:rPr>
                <w:rFonts w:ascii="宋体" w:cs="宋体"/>
                <w:sz w:val="24"/>
              </w:rPr>
            </w:pPr>
            <w:r>
              <w:rPr>
                <w:rFonts w:ascii="宋体" w:hAnsi="宋体" w:cs="宋体"/>
                <w:sz w:val="24"/>
              </w:rPr>
              <w:t>2</w:t>
            </w:r>
          </w:p>
        </w:tc>
        <w:tc>
          <w:tcPr>
            <w:tcW w:w="1295" w:type="pct"/>
            <w:vMerge w:val="restart"/>
            <w:vAlign w:val="center"/>
          </w:tcPr>
          <w:p w14:paraId="513C4724">
            <w:pPr>
              <w:widowControl/>
              <w:spacing w:line="380" w:lineRule="exact"/>
              <w:jc w:val="center"/>
              <w:rPr>
                <w:rFonts w:ascii="宋体" w:cs="宋体"/>
                <w:sz w:val="24"/>
              </w:rPr>
            </w:pPr>
            <w:r>
              <w:rPr>
                <w:rFonts w:hint="eastAsia" w:ascii="宋体" w:hAnsi="宋体" w:cs="宋体"/>
                <w:sz w:val="24"/>
              </w:rPr>
              <w:t>江门市碧建设工程</w:t>
            </w:r>
            <w:r>
              <w:rPr>
                <w:rFonts w:ascii="宋体" w:hAnsi="宋体" w:cs="宋体"/>
                <w:sz w:val="24"/>
              </w:rPr>
              <w:t>(</w:t>
            </w:r>
            <w:r>
              <w:rPr>
                <w:rFonts w:hint="eastAsia" w:ascii="宋体" w:hAnsi="宋体" w:cs="宋体"/>
                <w:sz w:val="24"/>
              </w:rPr>
              <w:t>台山段</w:t>
            </w:r>
            <w:r>
              <w:rPr>
                <w:rFonts w:ascii="宋体" w:hAnsi="宋体" w:cs="宋体"/>
                <w:sz w:val="24"/>
              </w:rPr>
              <w:t>)</w:t>
            </w:r>
            <w:r>
              <w:rPr>
                <w:rFonts w:hint="eastAsia" w:ascii="宋体" w:hAnsi="宋体" w:cs="宋体"/>
                <w:sz w:val="24"/>
                <w:lang w:val="en-US" w:eastAsia="zh-CN"/>
              </w:rPr>
              <w:t>E</w:t>
            </w:r>
            <w:r>
              <w:rPr>
                <w:rFonts w:ascii="宋体" w:hAnsi="宋体" w:cs="宋体"/>
                <w:sz w:val="24"/>
              </w:rPr>
              <w:t>PC</w:t>
            </w:r>
            <w:r>
              <w:rPr>
                <w:rFonts w:hint="eastAsia" w:ascii="宋体" w:hAnsi="宋体" w:cs="宋体"/>
                <w:sz w:val="24"/>
              </w:rPr>
              <w:t>项目</w:t>
            </w:r>
          </w:p>
          <w:p w14:paraId="3FCF3D36">
            <w:pPr>
              <w:widowControl/>
              <w:spacing w:line="380" w:lineRule="exact"/>
              <w:jc w:val="center"/>
              <w:rPr>
                <w:rFonts w:ascii="宋体" w:cs="宋体"/>
                <w:sz w:val="24"/>
              </w:rPr>
            </w:pPr>
            <w:r>
              <w:rPr>
                <w:rFonts w:hint="eastAsia" w:ascii="宋体" w:hAnsi="宋体" w:cs="宋体"/>
                <w:sz w:val="24"/>
              </w:rPr>
              <w:t>管护项目</w:t>
            </w:r>
          </w:p>
        </w:tc>
        <w:tc>
          <w:tcPr>
            <w:tcW w:w="798" w:type="pct"/>
            <w:vMerge w:val="restart"/>
            <w:vAlign w:val="center"/>
          </w:tcPr>
          <w:p w14:paraId="197FC36F">
            <w:pPr>
              <w:widowControl/>
              <w:spacing w:line="380" w:lineRule="exact"/>
              <w:jc w:val="center"/>
              <w:textAlignment w:val="center"/>
              <w:rPr>
                <w:rFonts w:ascii="宋体" w:cs="宋体"/>
                <w:color w:val="000000"/>
                <w:kern w:val="0"/>
                <w:sz w:val="24"/>
              </w:rPr>
            </w:pPr>
            <w:r>
              <w:rPr>
                <w:rFonts w:ascii="宋体" w:hAnsi="宋体" w:cs="宋体"/>
                <w:color w:val="000000"/>
                <w:kern w:val="0"/>
                <w:sz w:val="24"/>
              </w:rPr>
              <w:t>50</w:t>
            </w:r>
          </w:p>
        </w:tc>
        <w:tc>
          <w:tcPr>
            <w:tcW w:w="697" w:type="pct"/>
            <w:vAlign w:val="center"/>
          </w:tcPr>
          <w:p w14:paraId="031865BB">
            <w:pPr>
              <w:widowControl/>
              <w:spacing w:line="380" w:lineRule="exact"/>
              <w:jc w:val="center"/>
              <w:textAlignment w:val="center"/>
              <w:rPr>
                <w:rFonts w:ascii="宋体" w:cs="宋体"/>
                <w:sz w:val="24"/>
              </w:rPr>
            </w:pPr>
            <w:r>
              <w:rPr>
                <w:rFonts w:hint="eastAsia" w:ascii="宋体" w:cs="宋体"/>
                <w:sz w:val="24"/>
              </w:rPr>
              <w:t>市水利局</w:t>
            </w:r>
          </w:p>
        </w:tc>
        <w:tc>
          <w:tcPr>
            <w:tcW w:w="896" w:type="pct"/>
            <w:vAlign w:val="center"/>
          </w:tcPr>
          <w:p w14:paraId="107B32D9">
            <w:pPr>
              <w:spacing w:line="380" w:lineRule="exact"/>
              <w:jc w:val="center"/>
              <w:rPr>
                <w:rFonts w:ascii="宋体" w:cs="宋体"/>
                <w:sz w:val="24"/>
              </w:rPr>
            </w:pPr>
            <w:r>
              <w:rPr>
                <w:rFonts w:ascii="宋体" w:cs="宋体"/>
                <w:sz w:val="24"/>
              </w:rPr>
              <w:t>12</w:t>
            </w:r>
          </w:p>
        </w:tc>
        <w:tc>
          <w:tcPr>
            <w:tcW w:w="915" w:type="pct"/>
            <w:vMerge w:val="restart"/>
            <w:vAlign w:val="center"/>
          </w:tcPr>
          <w:p w14:paraId="60F00E0C">
            <w:pPr>
              <w:widowControl/>
              <w:spacing w:line="380" w:lineRule="exact"/>
              <w:ind w:firstLine="480" w:firstLineChars="200"/>
              <w:jc w:val="left"/>
              <w:rPr>
                <w:rFonts w:ascii="宋体" w:cs="宋体"/>
                <w:sz w:val="24"/>
              </w:rPr>
            </w:pPr>
            <w:r>
              <w:rPr>
                <w:rFonts w:hint="eastAsia" w:ascii="宋体" w:hAnsi="宋体" w:cs="宋体"/>
                <w:sz w:val="24"/>
              </w:rPr>
              <w:t>详细分配方案见附件</w:t>
            </w:r>
            <w:r>
              <w:rPr>
                <w:rFonts w:hint="eastAsia" w:ascii="宋体" w:hAnsi="宋体" w:cs="宋体"/>
                <w:sz w:val="24"/>
                <w:lang w:val="en-US" w:eastAsia="zh-CN"/>
              </w:rPr>
              <w:t>1</w:t>
            </w:r>
            <w:r>
              <w:rPr>
                <w:rFonts w:hint="eastAsia" w:ascii="宋体" w:hAnsi="宋体" w:cs="宋体"/>
                <w:sz w:val="24"/>
              </w:rPr>
              <w:t>。</w:t>
            </w:r>
          </w:p>
        </w:tc>
      </w:tr>
      <w:tr w14:paraId="6A679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650B33C7">
            <w:pPr>
              <w:widowControl/>
              <w:spacing w:line="380" w:lineRule="exact"/>
              <w:jc w:val="center"/>
              <w:rPr>
                <w:rFonts w:ascii="宋体" w:cs="宋体"/>
                <w:sz w:val="24"/>
              </w:rPr>
            </w:pPr>
          </w:p>
        </w:tc>
        <w:tc>
          <w:tcPr>
            <w:tcW w:w="1295" w:type="pct"/>
            <w:vMerge w:val="continue"/>
            <w:vAlign w:val="center"/>
          </w:tcPr>
          <w:p w14:paraId="4C84F50F">
            <w:pPr>
              <w:widowControl/>
              <w:spacing w:line="380" w:lineRule="exact"/>
              <w:jc w:val="center"/>
              <w:rPr>
                <w:rFonts w:ascii="宋体" w:cs="宋体"/>
                <w:sz w:val="24"/>
              </w:rPr>
            </w:pPr>
          </w:p>
        </w:tc>
        <w:tc>
          <w:tcPr>
            <w:tcW w:w="798" w:type="pct"/>
            <w:vMerge w:val="continue"/>
            <w:vAlign w:val="center"/>
          </w:tcPr>
          <w:p w14:paraId="4E1A7CD3">
            <w:pPr>
              <w:widowControl/>
              <w:spacing w:line="380" w:lineRule="exact"/>
              <w:jc w:val="center"/>
              <w:textAlignment w:val="center"/>
              <w:rPr>
                <w:rFonts w:ascii="宋体" w:cs="宋体"/>
                <w:color w:val="000000"/>
                <w:kern w:val="0"/>
                <w:sz w:val="24"/>
              </w:rPr>
            </w:pPr>
          </w:p>
        </w:tc>
        <w:tc>
          <w:tcPr>
            <w:tcW w:w="697" w:type="pct"/>
            <w:vAlign w:val="center"/>
          </w:tcPr>
          <w:p w14:paraId="4479E865">
            <w:pPr>
              <w:widowControl/>
              <w:spacing w:line="380" w:lineRule="exact"/>
              <w:jc w:val="center"/>
              <w:textAlignment w:val="center"/>
              <w:rPr>
                <w:rFonts w:ascii="宋体" w:cs="宋体"/>
                <w:sz w:val="24"/>
              </w:rPr>
            </w:pPr>
            <w:r>
              <w:rPr>
                <w:rFonts w:hint="eastAsia" w:ascii="宋体" w:hAnsi="宋体" w:cs="宋体"/>
                <w:color w:val="000000"/>
                <w:kern w:val="0"/>
                <w:sz w:val="24"/>
              </w:rPr>
              <w:t>台城</w:t>
            </w:r>
            <w:r>
              <w:rPr>
                <w:rFonts w:hint="eastAsia" w:ascii="宋体" w:hAnsi="宋体" w:cs="宋体"/>
                <w:sz w:val="24"/>
              </w:rPr>
              <w:t>街道</w:t>
            </w:r>
          </w:p>
        </w:tc>
        <w:tc>
          <w:tcPr>
            <w:tcW w:w="896" w:type="pct"/>
            <w:vAlign w:val="center"/>
          </w:tcPr>
          <w:p w14:paraId="510C075A">
            <w:pPr>
              <w:spacing w:line="380" w:lineRule="exact"/>
              <w:jc w:val="center"/>
              <w:rPr>
                <w:rFonts w:ascii="宋体" w:cs="宋体"/>
                <w:sz w:val="24"/>
              </w:rPr>
            </w:pPr>
            <w:r>
              <w:rPr>
                <w:rFonts w:ascii="宋体" w:hAnsi="宋体" w:cs="宋体"/>
                <w:sz w:val="24"/>
              </w:rPr>
              <w:t>6</w:t>
            </w:r>
          </w:p>
        </w:tc>
        <w:tc>
          <w:tcPr>
            <w:tcW w:w="915" w:type="pct"/>
            <w:vMerge w:val="continue"/>
            <w:vAlign w:val="center"/>
          </w:tcPr>
          <w:p w14:paraId="598E5286">
            <w:pPr>
              <w:widowControl/>
              <w:spacing w:line="380" w:lineRule="exact"/>
              <w:ind w:firstLine="480" w:firstLineChars="200"/>
              <w:jc w:val="left"/>
              <w:rPr>
                <w:rFonts w:ascii="宋体" w:cs="宋体"/>
                <w:sz w:val="24"/>
              </w:rPr>
            </w:pPr>
          </w:p>
        </w:tc>
      </w:tr>
      <w:tr w14:paraId="09626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0FDF22E1">
            <w:pPr>
              <w:widowControl/>
              <w:spacing w:line="380" w:lineRule="exact"/>
              <w:jc w:val="center"/>
              <w:rPr>
                <w:rFonts w:ascii="宋体" w:cs="宋体"/>
                <w:sz w:val="24"/>
              </w:rPr>
            </w:pPr>
          </w:p>
        </w:tc>
        <w:tc>
          <w:tcPr>
            <w:tcW w:w="1295" w:type="pct"/>
            <w:vMerge w:val="continue"/>
            <w:vAlign w:val="center"/>
          </w:tcPr>
          <w:p w14:paraId="2FC7EDED">
            <w:pPr>
              <w:widowControl/>
              <w:spacing w:line="380" w:lineRule="exact"/>
              <w:jc w:val="center"/>
              <w:rPr>
                <w:rFonts w:ascii="宋体" w:cs="宋体"/>
                <w:sz w:val="24"/>
              </w:rPr>
            </w:pPr>
          </w:p>
        </w:tc>
        <w:tc>
          <w:tcPr>
            <w:tcW w:w="798" w:type="pct"/>
            <w:vMerge w:val="continue"/>
          </w:tcPr>
          <w:p w14:paraId="0BF58B5D">
            <w:pPr>
              <w:widowControl/>
              <w:spacing w:line="380" w:lineRule="exact"/>
              <w:jc w:val="center"/>
              <w:textAlignment w:val="center"/>
              <w:rPr>
                <w:rFonts w:ascii="宋体" w:cs="宋体"/>
                <w:color w:val="000000"/>
                <w:kern w:val="0"/>
                <w:sz w:val="24"/>
              </w:rPr>
            </w:pPr>
          </w:p>
        </w:tc>
        <w:tc>
          <w:tcPr>
            <w:tcW w:w="697" w:type="pct"/>
            <w:vAlign w:val="center"/>
          </w:tcPr>
          <w:p w14:paraId="496B27F5">
            <w:pPr>
              <w:widowControl/>
              <w:spacing w:line="380" w:lineRule="exact"/>
              <w:jc w:val="center"/>
              <w:textAlignment w:val="center"/>
              <w:rPr>
                <w:rFonts w:ascii="宋体" w:cs="宋体"/>
                <w:sz w:val="24"/>
              </w:rPr>
            </w:pPr>
            <w:r>
              <w:rPr>
                <w:rFonts w:hint="eastAsia" w:ascii="宋体" w:hAnsi="宋体" w:cs="宋体"/>
                <w:color w:val="000000"/>
                <w:kern w:val="0"/>
                <w:sz w:val="24"/>
              </w:rPr>
              <w:t>四九</w:t>
            </w:r>
            <w:r>
              <w:rPr>
                <w:rFonts w:hint="eastAsia" w:ascii="宋体" w:hAnsi="宋体" w:cs="宋体"/>
                <w:sz w:val="24"/>
              </w:rPr>
              <w:t>镇</w:t>
            </w:r>
          </w:p>
        </w:tc>
        <w:tc>
          <w:tcPr>
            <w:tcW w:w="896" w:type="pct"/>
            <w:vAlign w:val="center"/>
          </w:tcPr>
          <w:p w14:paraId="093AC981">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7709F384">
            <w:pPr>
              <w:widowControl/>
              <w:spacing w:line="380" w:lineRule="exact"/>
              <w:jc w:val="center"/>
              <w:rPr>
                <w:rFonts w:ascii="宋体" w:cs="宋体"/>
                <w:sz w:val="24"/>
              </w:rPr>
            </w:pPr>
          </w:p>
        </w:tc>
      </w:tr>
      <w:tr w14:paraId="53BC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7F2D9585">
            <w:pPr>
              <w:widowControl/>
              <w:spacing w:line="380" w:lineRule="exact"/>
              <w:jc w:val="center"/>
              <w:rPr>
                <w:rFonts w:ascii="宋体" w:cs="宋体"/>
                <w:sz w:val="24"/>
              </w:rPr>
            </w:pPr>
          </w:p>
        </w:tc>
        <w:tc>
          <w:tcPr>
            <w:tcW w:w="1295" w:type="pct"/>
            <w:vMerge w:val="continue"/>
            <w:vAlign w:val="center"/>
          </w:tcPr>
          <w:p w14:paraId="3D4094D9">
            <w:pPr>
              <w:widowControl/>
              <w:spacing w:line="380" w:lineRule="exact"/>
              <w:jc w:val="center"/>
              <w:rPr>
                <w:rFonts w:ascii="宋体" w:cs="宋体"/>
                <w:sz w:val="24"/>
              </w:rPr>
            </w:pPr>
          </w:p>
        </w:tc>
        <w:tc>
          <w:tcPr>
            <w:tcW w:w="798" w:type="pct"/>
            <w:vMerge w:val="continue"/>
          </w:tcPr>
          <w:p w14:paraId="3EB73FD9">
            <w:pPr>
              <w:widowControl/>
              <w:spacing w:line="380" w:lineRule="exact"/>
              <w:jc w:val="center"/>
              <w:textAlignment w:val="center"/>
              <w:rPr>
                <w:rFonts w:ascii="宋体" w:cs="宋体"/>
                <w:color w:val="000000"/>
                <w:kern w:val="0"/>
                <w:sz w:val="24"/>
              </w:rPr>
            </w:pPr>
          </w:p>
        </w:tc>
        <w:tc>
          <w:tcPr>
            <w:tcW w:w="697" w:type="pct"/>
            <w:vAlign w:val="center"/>
          </w:tcPr>
          <w:p w14:paraId="3AFD16C8">
            <w:pPr>
              <w:widowControl/>
              <w:spacing w:line="380" w:lineRule="exact"/>
              <w:jc w:val="center"/>
              <w:textAlignment w:val="center"/>
              <w:rPr>
                <w:rFonts w:ascii="宋体" w:cs="宋体"/>
                <w:sz w:val="24"/>
              </w:rPr>
            </w:pPr>
            <w:r>
              <w:rPr>
                <w:rFonts w:hint="eastAsia" w:ascii="宋体" w:hAnsi="宋体" w:cs="宋体"/>
                <w:color w:val="000000"/>
                <w:kern w:val="0"/>
                <w:sz w:val="24"/>
              </w:rPr>
              <w:t>端芬</w:t>
            </w:r>
            <w:r>
              <w:rPr>
                <w:rFonts w:hint="eastAsia" w:ascii="宋体" w:hAnsi="宋体" w:cs="宋体"/>
                <w:sz w:val="24"/>
              </w:rPr>
              <w:t>镇</w:t>
            </w:r>
          </w:p>
        </w:tc>
        <w:tc>
          <w:tcPr>
            <w:tcW w:w="896" w:type="pct"/>
            <w:vAlign w:val="center"/>
          </w:tcPr>
          <w:p w14:paraId="2E28D75E">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5AB30941">
            <w:pPr>
              <w:widowControl/>
              <w:spacing w:line="380" w:lineRule="exact"/>
              <w:jc w:val="center"/>
              <w:rPr>
                <w:rFonts w:ascii="宋体" w:cs="宋体"/>
                <w:sz w:val="24"/>
              </w:rPr>
            </w:pPr>
          </w:p>
        </w:tc>
      </w:tr>
      <w:tr w14:paraId="73086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4BC93E0A">
            <w:pPr>
              <w:widowControl/>
              <w:spacing w:line="380" w:lineRule="exact"/>
              <w:jc w:val="center"/>
              <w:rPr>
                <w:rFonts w:ascii="宋体" w:cs="宋体"/>
                <w:sz w:val="24"/>
              </w:rPr>
            </w:pPr>
          </w:p>
        </w:tc>
        <w:tc>
          <w:tcPr>
            <w:tcW w:w="1295" w:type="pct"/>
            <w:vMerge w:val="continue"/>
            <w:vAlign w:val="center"/>
          </w:tcPr>
          <w:p w14:paraId="1803AA67">
            <w:pPr>
              <w:widowControl/>
              <w:spacing w:line="380" w:lineRule="exact"/>
              <w:jc w:val="center"/>
              <w:rPr>
                <w:rFonts w:ascii="宋体" w:cs="宋体"/>
                <w:sz w:val="24"/>
              </w:rPr>
            </w:pPr>
          </w:p>
        </w:tc>
        <w:tc>
          <w:tcPr>
            <w:tcW w:w="798" w:type="pct"/>
            <w:vMerge w:val="continue"/>
          </w:tcPr>
          <w:p w14:paraId="2F02E507">
            <w:pPr>
              <w:widowControl/>
              <w:spacing w:line="380" w:lineRule="exact"/>
              <w:jc w:val="center"/>
              <w:textAlignment w:val="center"/>
              <w:rPr>
                <w:rFonts w:ascii="宋体" w:cs="宋体"/>
                <w:color w:val="000000"/>
                <w:kern w:val="0"/>
                <w:sz w:val="24"/>
              </w:rPr>
            </w:pPr>
          </w:p>
        </w:tc>
        <w:tc>
          <w:tcPr>
            <w:tcW w:w="697" w:type="pct"/>
            <w:vAlign w:val="center"/>
          </w:tcPr>
          <w:p w14:paraId="39659C8B">
            <w:pPr>
              <w:widowControl/>
              <w:spacing w:line="380" w:lineRule="exact"/>
              <w:jc w:val="center"/>
              <w:textAlignment w:val="center"/>
              <w:rPr>
                <w:rFonts w:ascii="宋体" w:cs="宋体"/>
                <w:sz w:val="24"/>
              </w:rPr>
            </w:pPr>
            <w:r>
              <w:rPr>
                <w:rFonts w:hint="eastAsia" w:ascii="宋体" w:hAnsi="宋体" w:cs="宋体"/>
                <w:color w:val="000000"/>
                <w:kern w:val="0"/>
                <w:sz w:val="24"/>
              </w:rPr>
              <w:t>大江</w:t>
            </w:r>
            <w:r>
              <w:rPr>
                <w:rFonts w:hint="eastAsia" w:ascii="宋体" w:hAnsi="宋体" w:cs="宋体"/>
                <w:sz w:val="24"/>
              </w:rPr>
              <w:t>镇</w:t>
            </w:r>
          </w:p>
        </w:tc>
        <w:tc>
          <w:tcPr>
            <w:tcW w:w="896" w:type="pct"/>
            <w:vAlign w:val="center"/>
          </w:tcPr>
          <w:p w14:paraId="5FD6FA37">
            <w:pPr>
              <w:spacing w:line="380" w:lineRule="exact"/>
              <w:jc w:val="center"/>
              <w:rPr>
                <w:rFonts w:ascii="宋体" w:cs="宋体"/>
                <w:sz w:val="24"/>
              </w:rPr>
            </w:pPr>
            <w:r>
              <w:rPr>
                <w:rFonts w:ascii="宋体" w:hAnsi="宋体" w:cs="宋体"/>
                <w:sz w:val="24"/>
              </w:rPr>
              <w:t>6</w:t>
            </w:r>
          </w:p>
        </w:tc>
        <w:tc>
          <w:tcPr>
            <w:tcW w:w="915" w:type="pct"/>
            <w:vMerge w:val="continue"/>
            <w:vAlign w:val="center"/>
          </w:tcPr>
          <w:p w14:paraId="1ACB9EC0">
            <w:pPr>
              <w:widowControl/>
              <w:spacing w:line="380" w:lineRule="exact"/>
              <w:jc w:val="center"/>
              <w:rPr>
                <w:rFonts w:ascii="宋体" w:cs="宋体"/>
                <w:sz w:val="24"/>
              </w:rPr>
            </w:pPr>
          </w:p>
        </w:tc>
      </w:tr>
      <w:tr w14:paraId="2CA4C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436D4CE4">
            <w:pPr>
              <w:widowControl/>
              <w:spacing w:line="380" w:lineRule="exact"/>
              <w:jc w:val="center"/>
              <w:rPr>
                <w:rFonts w:ascii="宋体" w:cs="宋体"/>
                <w:sz w:val="24"/>
              </w:rPr>
            </w:pPr>
          </w:p>
        </w:tc>
        <w:tc>
          <w:tcPr>
            <w:tcW w:w="1295" w:type="pct"/>
            <w:vMerge w:val="continue"/>
            <w:vAlign w:val="center"/>
          </w:tcPr>
          <w:p w14:paraId="2D9EC5FE">
            <w:pPr>
              <w:widowControl/>
              <w:spacing w:line="380" w:lineRule="exact"/>
              <w:jc w:val="center"/>
              <w:rPr>
                <w:rFonts w:ascii="宋体" w:cs="宋体"/>
                <w:sz w:val="24"/>
              </w:rPr>
            </w:pPr>
          </w:p>
        </w:tc>
        <w:tc>
          <w:tcPr>
            <w:tcW w:w="798" w:type="pct"/>
            <w:vMerge w:val="continue"/>
          </w:tcPr>
          <w:p w14:paraId="59CB269E">
            <w:pPr>
              <w:widowControl/>
              <w:spacing w:line="380" w:lineRule="exact"/>
              <w:jc w:val="center"/>
              <w:textAlignment w:val="center"/>
              <w:rPr>
                <w:rFonts w:ascii="宋体" w:cs="宋体"/>
                <w:color w:val="000000"/>
                <w:kern w:val="0"/>
                <w:sz w:val="24"/>
              </w:rPr>
            </w:pPr>
          </w:p>
        </w:tc>
        <w:tc>
          <w:tcPr>
            <w:tcW w:w="697" w:type="pct"/>
            <w:vAlign w:val="center"/>
          </w:tcPr>
          <w:p w14:paraId="66294AC1">
            <w:pPr>
              <w:widowControl/>
              <w:spacing w:line="380" w:lineRule="exact"/>
              <w:jc w:val="center"/>
              <w:textAlignment w:val="center"/>
              <w:rPr>
                <w:rFonts w:ascii="宋体" w:cs="宋体"/>
                <w:sz w:val="24"/>
              </w:rPr>
            </w:pPr>
            <w:r>
              <w:rPr>
                <w:rFonts w:hint="eastAsia" w:ascii="宋体" w:hAnsi="宋体" w:cs="宋体"/>
                <w:color w:val="000000"/>
                <w:kern w:val="0"/>
                <w:sz w:val="24"/>
              </w:rPr>
              <w:t>水步</w:t>
            </w:r>
            <w:r>
              <w:rPr>
                <w:rFonts w:hint="eastAsia" w:ascii="宋体" w:hAnsi="宋体" w:cs="宋体"/>
                <w:sz w:val="24"/>
              </w:rPr>
              <w:t>镇</w:t>
            </w:r>
          </w:p>
        </w:tc>
        <w:tc>
          <w:tcPr>
            <w:tcW w:w="896" w:type="pct"/>
            <w:vAlign w:val="center"/>
          </w:tcPr>
          <w:p w14:paraId="6CD6A8F2">
            <w:pPr>
              <w:spacing w:line="380" w:lineRule="exact"/>
              <w:jc w:val="center"/>
              <w:rPr>
                <w:rFonts w:ascii="宋体" w:cs="宋体"/>
                <w:sz w:val="24"/>
              </w:rPr>
            </w:pPr>
            <w:r>
              <w:rPr>
                <w:rFonts w:ascii="宋体" w:hAnsi="宋体" w:cs="宋体"/>
                <w:sz w:val="24"/>
              </w:rPr>
              <w:t>3</w:t>
            </w:r>
          </w:p>
        </w:tc>
        <w:tc>
          <w:tcPr>
            <w:tcW w:w="915" w:type="pct"/>
            <w:vMerge w:val="continue"/>
            <w:vAlign w:val="center"/>
          </w:tcPr>
          <w:p w14:paraId="7FBA5877">
            <w:pPr>
              <w:widowControl/>
              <w:spacing w:line="380" w:lineRule="exact"/>
              <w:jc w:val="center"/>
              <w:rPr>
                <w:rFonts w:ascii="宋体" w:cs="宋体"/>
                <w:sz w:val="24"/>
              </w:rPr>
            </w:pPr>
          </w:p>
        </w:tc>
      </w:tr>
      <w:tr w14:paraId="5414D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1862576B">
            <w:pPr>
              <w:widowControl/>
              <w:spacing w:line="380" w:lineRule="exact"/>
              <w:jc w:val="center"/>
              <w:rPr>
                <w:rFonts w:ascii="宋体" w:cs="宋体"/>
                <w:sz w:val="24"/>
              </w:rPr>
            </w:pPr>
          </w:p>
        </w:tc>
        <w:tc>
          <w:tcPr>
            <w:tcW w:w="1295" w:type="pct"/>
            <w:vMerge w:val="continue"/>
            <w:vAlign w:val="center"/>
          </w:tcPr>
          <w:p w14:paraId="309BED9B">
            <w:pPr>
              <w:widowControl/>
              <w:spacing w:line="380" w:lineRule="exact"/>
              <w:jc w:val="center"/>
              <w:rPr>
                <w:rFonts w:ascii="宋体" w:cs="宋体"/>
                <w:sz w:val="24"/>
              </w:rPr>
            </w:pPr>
          </w:p>
        </w:tc>
        <w:tc>
          <w:tcPr>
            <w:tcW w:w="798" w:type="pct"/>
            <w:vMerge w:val="continue"/>
          </w:tcPr>
          <w:p w14:paraId="2AA8D395">
            <w:pPr>
              <w:widowControl/>
              <w:spacing w:line="380" w:lineRule="exact"/>
              <w:jc w:val="center"/>
              <w:textAlignment w:val="center"/>
              <w:rPr>
                <w:rFonts w:ascii="宋体" w:cs="宋体"/>
                <w:color w:val="000000"/>
                <w:kern w:val="0"/>
                <w:sz w:val="24"/>
              </w:rPr>
            </w:pPr>
          </w:p>
        </w:tc>
        <w:tc>
          <w:tcPr>
            <w:tcW w:w="697" w:type="pct"/>
            <w:vAlign w:val="center"/>
          </w:tcPr>
          <w:p w14:paraId="72BB12EB">
            <w:pPr>
              <w:widowControl/>
              <w:spacing w:line="380" w:lineRule="exact"/>
              <w:jc w:val="center"/>
              <w:textAlignment w:val="center"/>
              <w:rPr>
                <w:rFonts w:ascii="宋体" w:cs="宋体"/>
                <w:sz w:val="24"/>
              </w:rPr>
            </w:pPr>
            <w:r>
              <w:rPr>
                <w:rFonts w:hint="eastAsia" w:ascii="宋体" w:hAnsi="宋体" w:cs="宋体"/>
                <w:color w:val="000000"/>
                <w:kern w:val="0"/>
                <w:sz w:val="24"/>
              </w:rPr>
              <w:t>深井</w:t>
            </w:r>
            <w:r>
              <w:rPr>
                <w:rFonts w:hint="eastAsia" w:ascii="宋体" w:hAnsi="宋体" w:cs="宋体"/>
                <w:sz w:val="24"/>
              </w:rPr>
              <w:t>镇</w:t>
            </w:r>
          </w:p>
        </w:tc>
        <w:tc>
          <w:tcPr>
            <w:tcW w:w="896" w:type="pct"/>
            <w:vAlign w:val="center"/>
          </w:tcPr>
          <w:p w14:paraId="08DDC1CE">
            <w:pPr>
              <w:spacing w:line="380" w:lineRule="exact"/>
              <w:jc w:val="center"/>
              <w:rPr>
                <w:rFonts w:ascii="宋体" w:cs="宋体"/>
                <w:sz w:val="24"/>
              </w:rPr>
            </w:pPr>
            <w:r>
              <w:rPr>
                <w:rFonts w:ascii="宋体" w:hAnsi="宋体" w:cs="宋体"/>
                <w:sz w:val="24"/>
              </w:rPr>
              <w:t>3</w:t>
            </w:r>
          </w:p>
        </w:tc>
        <w:tc>
          <w:tcPr>
            <w:tcW w:w="915" w:type="pct"/>
            <w:vMerge w:val="continue"/>
            <w:vAlign w:val="center"/>
          </w:tcPr>
          <w:p w14:paraId="23EC2296">
            <w:pPr>
              <w:widowControl/>
              <w:spacing w:line="380" w:lineRule="exact"/>
              <w:jc w:val="center"/>
              <w:rPr>
                <w:rFonts w:ascii="宋体" w:cs="宋体"/>
                <w:sz w:val="24"/>
              </w:rPr>
            </w:pPr>
          </w:p>
        </w:tc>
      </w:tr>
      <w:tr w14:paraId="6DD18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269FEADA">
            <w:pPr>
              <w:widowControl/>
              <w:spacing w:line="380" w:lineRule="exact"/>
              <w:jc w:val="center"/>
              <w:rPr>
                <w:rFonts w:ascii="宋体" w:cs="宋体"/>
                <w:sz w:val="24"/>
              </w:rPr>
            </w:pPr>
            <w:r>
              <w:rPr>
                <w:rFonts w:ascii="宋体" w:hAnsi="宋体" w:cs="宋体"/>
                <w:sz w:val="24"/>
              </w:rPr>
              <w:t>3</w:t>
            </w:r>
          </w:p>
        </w:tc>
        <w:tc>
          <w:tcPr>
            <w:tcW w:w="1295" w:type="pct"/>
            <w:vAlign w:val="center"/>
          </w:tcPr>
          <w:p w14:paraId="4263BCCF">
            <w:pPr>
              <w:widowControl/>
              <w:spacing w:line="380" w:lineRule="exact"/>
              <w:rPr>
                <w:rFonts w:ascii="宋体" w:cs="宋体"/>
                <w:sz w:val="24"/>
              </w:rPr>
            </w:pPr>
            <w:r>
              <w:rPr>
                <w:rFonts w:hint="eastAsia" w:ascii="宋体" w:hAnsi="宋体" w:cs="宋体"/>
                <w:sz w:val="24"/>
              </w:rPr>
              <w:t>台山市全面推行河长制烽火角水系物业化管理项目</w:t>
            </w:r>
          </w:p>
        </w:tc>
        <w:tc>
          <w:tcPr>
            <w:tcW w:w="798" w:type="pct"/>
            <w:vAlign w:val="center"/>
          </w:tcPr>
          <w:p w14:paraId="03812DFF">
            <w:pPr>
              <w:spacing w:line="380" w:lineRule="exact"/>
              <w:jc w:val="center"/>
              <w:rPr>
                <w:rFonts w:ascii="宋体" w:cs="宋体"/>
                <w:sz w:val="24"/>
              </w:rPr>
            </w:pPr>
            <w:r>
              <w:rPr>
                <w:rFonts w:ascii="宋体" w:hAnsi="宋体" w:cs="宋体"/>
                <w:sz w:val="24"/>
              </w:rPr>
              <w:t>50</w:t>
            </w:r>
          </w:p>
        </w:tc>
        <w:tc>
          <w:tcPr>
            <w:tcW w:w="697" w:type="pct"/>
            <w:vAlign w:val="center"/>
          </w:tcPr>
          <w:p w14:paraId="3C8A3313">
            <w:pPr>
              <w:spacing w:line="380" w:lineRule="exact"/>
              <w:jc w:val="center"/>
              <w:rPr>
                <w:rFonts w:ascii="宋体" w:cs="宋体"/>
                <w:sz w:val="24"/>
              </w:rPr>
            </w:pPr>
            <w:r>
              <w:rPr>
                <w:rFonts w:hint="eastAsia" w:ascii="宋体" w:hAnsi="宋体" w:cs="宋体"/>
                <w:sz w:val="24"/>
              </w:rPr>
              <w:t>市河长办</w:t>
            </w:r>
          </w:p>
        </w:tc>
        <w:tc>
          <w:tcPr>
            <w:tcW w:w="896" w:type="pct"/>
            <w:vAlign w:val="center"/>
          </w:tcPr>
          <w:p w14:paraId="749D93BE">
            <w:pPr>
              <w:spacing w:line="380" w:lineRule="exact"/>
              <w:jc w:val="center"/>
              <w:rPr>
                <w:rFonts w:ascii="宋体" w:cs="宋体"/>
                <w:sz w:val="24"/>
              </w:rPr>
            </w:pPr>
            <w:r>
              <w:rPr>
                <w:rFonts w:ascii="宋体" w:hAnsi="宋体" w:cs="宋体"/>
                <w:sz w:val="24"/>
              </w:rPr>
              <w:t>50</w:t>
            </w:r>
          </w:p>
        </w:tc>
        <w:tc>
          <w:tcPr>
            <w:tcW w:w="915" w:type="pct"/>
            <w:vAlign w:val="center"/>
          </w:tcPr>
          <w:p w14:paraId="194E0D18">
            <w:pPr>
              <w:widowControl/>
              <w:spacing w:line="380" w:lineRule="exact"/>
              <w:ind w:firstLine="480" w:firstLineChars="200"/>
              <w:jc w:val="left"/>
              <w:rPr>
                <w:rFonts w:ascii="宋体" w:cs="宋体"/>
                <w:sz w:val="24"/>
              </w:rPr>
            </w:pPr>
            <w:r>
              <w:rPr>
                <w:rFonts w:hint="eastAsia" w:ascii="宋体" w:hAnsi="宋体" w:cs="宋体"/>
                <w:sz w:val="24"/>
              </w:rPr>
              <w:t>作为该项目配套资金。</w:t>
            </w:r>
          </w:p>
        </w:tc>
      </w:tr>
      <w:tr w14:paraId="70195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399" w:type="pct"/>
            <w:vMerge w:val="restart"/>
            <w:vAlign w:val="center"/>
          </w:tcPr>
          <w:p w14:paraId="587D8B5A">
            <w:pPr>
              <w:widowControl/>
              <w:spacing w:line="380" w:lineRule="exact"/>
              <w:jc w:val="center"/>
              <w:rPr>
                <w:rFonts w:ascii="宋体" w:cs="宋体"/>
                <w:sz w:val="24"/>
              </w:rPr>
            </w:pPr>
            <w:r>
              <w:rPr>
                <w:rFonts w:ascii="宋体" w:hAnsi="宋体" w:cs="宋体"/>
                <w:sz w:val="24"/>
              </w:rPr>
              <w:t>4</w:t>
            </w:r>
          </w:p>
        </w:tc>
        <w:tc>
          <w:tcPr>
            <w:tcW w:w="1295" w:type="pct"/>
            <w:vMerge w:val="restart"/>
            <w:vAlign w:val="center"/>
          </w:tcPr>
          <w:p w14:paraId="7DD92566">
            <w:pPr>
              <w:widowControl/>
              <w:spacing w:line="380" w:lineRule="exact"/>
              <w:jc w:val="center"/>
              <w:rPr>
                <w:rFonts w:ascii="宋体" w:cs="宋体"/>
                <w:sz w:val="24"/>
              </w:rPr>
            </w:pPr>
            <w:r>
              <w:rPr>
                <w:rFonts w:hint="eastAsia" w:ascii="宋体" w:hAnsi="宋体" w:cs="宋体"/>
                <w:sz w:val="24"/>
              </w:rPr>
              <w:t>潭江牛湾国考断面水质达标攻坚行动水环境综合治理项</w:t>
            </w:r>
          </w:p>
        </w:tc>
        <w:tc>
          <w:tcPr>
            <w:tcW w:w="798" w:type="pct"/>
            <w:vMerge w:val="restart"/>
            <w:vAlign w:val="center"/>
          </w:tcPr>
          <w:p w14:paraId="64E765BA">
            <w:pPr>
              <w:spacing w:line="380" w:lineRule="exact"/>
              <w:jc w:val="center"/>
              <w:rPr>
                <w:rFonts w:ascii="宋体" w:cs="宋体"/>
                <w:sz w:val="24"/>
              </w:rPr>
            </w:pPr>
            <w:r>
              <w:rPr>
                <w:rFonts w:ascii="宋体" w:hAnsi="宋体" w:cs="宋体"/>
                <w:sz w:val="24"/>
              </w:rPr>
              <w:t>60</w:t>
            </w:r>
          </w:p>
        </w:tc>
        <w:tc>
          <w:tcPr>
            <w:tcW w:w="697" w:type="pct"/>
            <w:vAlign w:val="center"/>
          </w:tcPr>
          <w:p w14:paraId="4A45D8BC">
            <w:pPr>
              <w:spacing w:line="380" w:lineRule="exact"/>
              <w:jc w:val="center"/>
              <w:rPr>
                <w:rFonts w:ascii="宋体" w:cs="宋体"/>
                <w:sz w:val="24"/>
              </w:rPr>
            </w:pPr>
            <w:r>
              <w:rPr>
                <w:rFonts w:hint="eastAsia" w:ascii="宋体" w:hAnsi="宋体" w:cs="宋体"/>
                <w:sz w:val="24"/>
              </w:rPr>
              <w:t>台城街道</w:t>
            </w:r>
          </w:p>
        </w:tc>
        <w:tc>
          <w:tcPr>
            <w:tcW w:w="896" w:type="pct"/>
            <w:vAlign w:val="center"/>
          </w:tcPr>
          <w:p w14:paraId="57EEC33F">
            <w:pPr>
              <w:spacing w:line="380" w:lineRule="exact"/>
              <w:jc w:val="center"/>
              <w:rPr>
                <w:rFonts w:ascii="宋体" w:cs="宋体"/>
                <w:sz w:val="24"/>
              </w:rPr>
            </w:pPr>
            <w:r>
              <w:rPr>
                <w:rFonts w:ascii="宋体" w:hAnsi="宋体" w:cs="宋体"/>
                <w:sz w:val="24"/>
              </w:rPr>
              <w:t>10</w:t>
            </w:r>
          </w:p>
        </w:tc>
        <w:tc>
          <w:tcPr>
            <w:tcW w:w="915" w:type="pct"/>
            <w:vMerge w:val="restart"/>
            <w:vAlign w:val="center"/>
          </w:tcPr>
          <w:p w14:paraId="4F50AF69">
            <w:pPr>
              <w:widowControl/>
              <w:spacing w:line="380" w:lineRule="exact"/>
              <w:ind w:firstLine="480" w:firstLineChars="200"/>
              <w:rPr>
                <w:rFonts w:hint="eastAsia" w:ascii="宋体" w:eastAsia="宋体" w:cs="宋体"/>
                <w:sz w:val="24"/>
                <w:lang w:eastAsia="zh-CN"/>
              </w:rPr>
            </w:pPr>
            <w:r>
              <w:rPr>
                <w:rFonts w:hint="eastAsia" w:ascii="宋体" w:hAnsi="宋体" w:cs="宋体"/>
                <w:sz w:val="24"/>
              </w:rPr>
              <w:t>潭江</w:t>
            </w:r>
            <w:r>
              <w:rPr>
                <w:rFonts w:ascii="宋体" w:hAnsi="宋体" w:cs="宋体"/>
                <w:sz w:val="24"/>
              </w:rPr>
              <w:t>6</w:t>
            </w:r>
            <w:r>
              <w:rPr>
                <w:rFonts w:hint="eastAsia" w:ascii="宋体" w:hAnsi="宋体" w:cs="宋体"/>
                <w:sz w:val="24"/>
              </w:rPr>
              <w:t>个镇（街）各分配</w:t>
            </w:r>
            <w:r>
              <w:rPr>
                <w:rFonts w:ascii="宋体" w:hAnsi="宋体" w:cs="宋体"/>
                <w:sz w:val="24"/>
              </w:rPr>
              <w:t>10</w:t>
            </w:r>
            <w:r>
              <w:rPr>
                <w:rFonts w:hint="eastAsia" w:ascii="宋体" w:hAnsi="宋体" w:cs="宋体"/>
                <w:sz w:val="24"/>
              </w:rPr>
              <w:t>万元</w:t>
            </w:r>
            <w:r>
              <w:rPr>
                <w:rFonts w:hint="eastAsia" w:ascii="宋体" w:hAnsi="宋体" w:cs="宋体"/>
                <w:sz w:val="24"/>
                <w:lang w:eastAsia="zh-CN"/>
              </w:rPr>
              <w:t>。</w:t>
            </w:r>
          </w:p>
        </w:tc>
      </w:tr>
      <w:tr w14:paraId="13578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399" w:type="pct"/>
            <w:vMerge w:val="continue"/>
            <w:vAlign w:val="center"/>
          </w:tcPr>
          <w:p w14:paraId="48B0DF53">
            <w:pPr>
              <w:widowControl/>
              <w:spacing w:line="380" w:lineRule="exact"/>
              <w:jc w:val="center"/>
              <w:rPr>
                <w:rFonts w:ascii="宋体" w:cs="宋体"/>
                <w:sz w:val="24"/>
              </w:rPr>
            </w:pPr>
          </w:p>
        </w:tc>
        <w:tc>
          <w:tcPr>
            <w:tcW w:w="1295" w:type="pct"/>
            <w:vMerge w:val="continue"/>
            <w:vAlign w:val="center"/>
          </w:tcPr>
          <w:p w14:paraId="1D26072D">
            <w:pPr>
              <w:widowControl/>
              <w:spacing w:line="380" w:lineRule="exact"/>
              <w:jc w:val="center"/>
              <w:rPr>
                <w:rFonts w:ascii="宋体" w:cs="宋体"/>
                <w:sz w:val="24"/>
              </w:rPr>
            </w:pPr>
          </w:p>
        </w:tc>
        <w:tc>
          <w:tcPr>
            <w:tcW w:w="798" w:type="pct"/>
            <w:vMerge w:val="continue"/>
          </w:tcPr>
          <w:p w14:paraId="2CB5B964">
            <w:pPr>
              <w:spacing w:line="380" w:lineRule="exact"/>
              <w:jc w:val="center"/>
              <w:rPr>
                <w:rFonts w:ascii="宋体" w:cs="宋体"/>
                <w:sz w:val="24"/>
              </w:rPr>
            </w:pPr>
          </w:p>
        </w:tc>
        <w:tc>
          <w:tcPr>
            <w:tcW w:w="697" w:type="pct"/>
            <w:vAlign w:val="center"/>
          </w:tcPr>
          <w:p w14:paraId="49EAB24B">
            <w:pPr>
              <w:spacing w:line="380" w:lineRule="exact"/>
              <w:jc w:val="center"/>
              <w:rPr>
                <w:rFonts w:ascii="宋体" w:cs="宋体"/>
                <w:sz w:val="24"/>
              </w:rPr>
            </w:pPr>
            <w:r>
              <w:rPr>
                <w:rFonts w:hint="eastAsia" w:ascii="宋体" w:hAnsi="宋体" w:cs="宋体"/>
                <w:sz w:val="24"/>
              </w:rPr>
              <w:t>大江镇</w:t>
            </w:r>
          </w:p>
        </w:tc>
        <w:tc>
          <w:tcPr>
            <w:tcW w:w="896" w:type="pct"/>
            <w:vAlign w:val="center"/>
          </w:tcPr>
          <w:p w14:paraId="289B4506">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17F7B2B3">
            <w:pPr>
              <w:widowControl/>
              <w:spacing w:line="380" w:lineRule="exact"/>
              <w:jc w:val="center"/>
              <w:rPr>
                <w:rFonts w:ascii="宋体" w:cs="宋体"/>
                <w:sz w:val="24"/>
              </w:rPr>
            </w:pPr>
          </w:p>
        </w:tc>
      </w:tr>
      <w:tr w14:paraId="475D5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399" w:type="pct"/>
            <w:vMerge w:val="continue"/>
            <w:vAlign w:val="center"/>
          </w:tcPr>
          <w:p w14:paraId="0EDEA6CB">
            <w:pPr>
              <w:widowControl/>
              <w:spacing w:line="380" w:lineRule="exact"/>
              <w:jc w:val="center"/>
              <w:rPr>
                <w:rFonts w:ascii="宋体" w:cs="宋体"/>
                <w:sz w:val="24"/>
              </w:rPr>
            </w:pPr>
          </w:p>
        </w:tc>
        <w:tc>
          <w:tcPr>
            <w:tcW w:w="1295" w:type="pct"/>
            <w:vMerge w:val="continue"/>
            <w:vAlign w:val="center"/>
          </w:tcPr>
          <w:p w14:paraId="01D8999D">
            <w:pPr>
              <w:widowControl/>
              <w:spacing w:line="380" w:lineRule="exact"/>
              <w:jc w:val="center"/>
              <w:rPr>
                <w:rFonts w:ascii="宋体" w:cs="宋体"/>
                <w:sz w:val="24"/>
              </w:rPr>
            </w:pPr>
          </w:p>
        </w:tc>
        <w:tc>
          <w:tcPr>
            <w:tcW w:w="798" w:type="pct"/>
            <w:vMerge w:val="continue"/>
          </w:tcPr>
          <w:p w14:paraId="5A8AE9D6">
            <w:pPr>
              <w:spacing w:line="380" w:lineRule="exact"/>
              <w:jc w:val="center"/>
              <w:rPr>
                <w:rFonts w:ascii="宋体" w:cs="宋体"/>
                <w:sz w:val="24"/>
              </w:rPr>
            </w:pPr>
          </w:p>
        </w:tc>
        <w:tc>
          <w:tcPr>
            <w:tcW w:w="697" w:type="pct"/>
            <w:vAlign w:val="center"/>
          </w:tcPr>
          <w:p w14:paraId="26A142DC">
            <w:pPr>
              <w:spacing w:line="380" w:lineRule="exact"/>
              <w:jc w:val="center"/>
              <w:rPr>
                <w:rFonts w:ascii="宋体" w:cs="宋体"/>
                <w:sz w:val="24"/>
              </w:rPr>
            </w:pPr>
            <w:r>
              <w:rPr>
                <w:rFonts w:hint="eastAsia" w:ascii="宋体" w:hAnsi="宋体" w:cs="宋体"/>
                <w:sz w:val="24"/>
              </w:rPr>
              <w:t>水步镇</w:t>
            </w:r>
          </w:p>
        </w:tc>
        <w:tc>
          <w:tcPr>
            <w:tcW w:w="896" w:type="pct"/>
            <w:vAlign w:val="center"/>
          </w:tcPr>
          <w:p w14:paraId="30965770">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1C8E9AFB">
            <w:pPr>
              <w:widowControl/>
              <w:spacing w:line="380" w:lineRule="exact"/>
              <w:jc w:val="center"/>
              <w:rPr>
                <w:rFonts w:ascii="宋体" w:cs="宋体"/>
                <w:sz w:val="24"/>
              </w:rPr>
            </w:pPr>
          </w:p>
        </w:tc>
      </w:tr>
      <w:tr w14:paraId="77C6A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399" w:type="pct"/>
            <w:vMerge w:val="continue"/>
            <w:vAlign w:val="center"/>
          </w:tcPr>
          <w:p w14:paraId="71844AA9">
            <w:pPr>
              <w:widowControl/>
              <w:spacing w:line="380" w:lineRule="exact"/>
              <w:jc w:val="center"/>
              <w:rPr>
                <w:rFonts w:ascii="宋体" w:cs="宋体"/>
                <w:sz w:val="24"/>
              </w:rPr>
            </w:pPr>
          </w:p>
        </w:tc>
        <w:tc>
          <w:tcPr>
            <w:tcW w:w="1295" w:type="pct"/>
            <w:vMerge w:val="continue"/>
            <w:vAlign w:val="center"/>
          </w:tcPr>
          <w:p w14:paraId="1BCAA9FB">
            <w:pPr>
              <w:widowControl/>
              <w:spacing w:line="380" w:lineRule="exact"/>
              <w:jc w:val="center"/>
              <w:rPr>
                <w:rFonts w:ascii="宋体" w:cs="宋体"/>
                <w:sz w:val="24"/>
              </w:rPr>
            </w:pPr>
          </w:p>
        </w:tc>
        <w:tc>
          <w:tcPr>
            <w:tcW w:w="798" w:type="pct"/>
            <w:vMerge w:val="continue"/>
          </w:tcPr>
          <w:p w14:paraId="1B93AE63">
            <w:pPr>
              <w:spacing w:line="380" w:lineRule="exact"/>
              <w:jc w:val="center"/>
              <w:rPr>
                <w:rFonts w:ascii="宋体" w:cs="宋体"/>
                <w:sz w:val="24"/>
              </w:rPr>
            </w:pPr>
          </w:p>
        </w:tc>
        <w:tc>
          <w:tcPr>
            <w:tcW w:w="697" w:type="pct"/>
            <w:vAlign w:val="center"/>
          </w:tcPr>
          <w:p w14:paraId="6E11DFA0">
            <w:pPr>
              <w:spacing w:line="380" w:lineRule="exact"/>
              <w:jc w:val="center"/>
              <w:rPr>
                <w:rFonts w:ascii="宋体" w:cs="宋体"/>
                <w:sz w:val="24"/>
              </w:rPr>
            </w:pPr>
            <w:r>
              <w:rPr>
                <w:rFonts w:hint="eastAsia" w:ascii="宋体" w:hAnsi="宋体" w:cs="宋体"/>
                <w:sz w:val="24"/>
              </w:rPr>
              <w:t>四九镇</w:t>
            </w:r>
          </w:p>
        </w:tc>
        <w:tc>
          <w:tcPr>
            <w:tcW w:w="896" w:type="pct"/>
            <w:vAlign w:val="center"/>
          </w:tcPr>
          <w:p w14:paraId="591E8333">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07B66F43">
            <w:pPr>
              <w:widowControl/>
              <w:spacing w:line="380" w:lineRule="exact"/>
              <w:jc w:val="center"/>
              <w:rPr>
                <w:rFonts w:ascii="宋体" w:cs="宋体"/>
                <w:sz w:val="24"/>
              </w:rPr>
            </w:pPr>
          </w:p>
        </w:tc>
      </w:tr>
      <w:tr w14:paraId="2E3B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399" w:type="pct"/>
            <w:vMerge w:val="continue"/>
            <w:vAlign w:val="center"/>
          </w:tcPr>
          <w:p w14:paraId="70FC0997">
            <w:pPr>
              <w:widowControl/>
              <w:spacing w:line="380" w:lineRule="exact"/>
              <w:jc w:val="center"/>
              <w:rPr>
                <w:rFonts w:ascii="宋体" w:cs="宋体"/>
                <w:sz w:val="24"/>
              </w:rPr>
            </w:pPr>
          </w:p>
        </w:tc>
        <w:tc>
          <w:tcPr>
            <w:tcW w:w="1295" w:type="pct"/>
            <w:vMerge w:val="continue"/>
            <w:vAlign w:val="center"/>
          </w:tcPr>
          <w:p w14:paraId="3650FF6A">
            <w:pPr>
              <w:widowControl/>
              <w:spacing w:line="380" w:lineRule="exact"/>
              <w:jc w:val="center"/>
              <w:rPr>
                <w:rFonts w:ascii="宋体" w:cs="宋体"/>
                <w:sz w:val="24"/>
              </w:rPr>
            </w:pPr>
          </w:p>
        </w:tc>
        <w:tc>
          <w:tcPr>
            <w:tcW w:w="798" w:type="pct"/>
            <w:vMerge w:val="continue"/>
          </w:tcPr>
          <w:p w14:paraId="760DB722">
            <w:pPr>
              <w:spacing w:line="380" w:lineRule="exact"/>
              <w:jc w:val="center"/>
              <w:rPr>
                <w:rFonts w:ascii="宋体" w:cs="宋体"/>
                <w:sz w:val="24"/>
              </w:rPr>
            </w:pPr>
          </w:p>
        </w:tc>
        <w:tc>
          <w:tcPr>
            <w:tcW w:w="697" w:type="pct"/>
            <w:vAlign w:val="center"/>
          </w:tcPr>
          <w:p w14:paraId="54082155">
            <w:pPr>
              <w:spacing w:line="380" w:lineRule="exact"/>
              <w:jc w:val="center"/>
              <w:rPr>
                <w:rFonts w:ascii="宋体" w:cs="宋体"/>
                <w:sz w:val="24"/>
              </w:rPr>
            </w:pPr>
            <w:r>
              <w:rPr>
                <w:rFonts w:hint="eastAsia" w:ascii="宋体" w:hAnsi="宋体" w:cs="宋体"/>
                <w:sz w:val="24"/>
              </w:rPr>
              <w:t>三合镇</w:t>
            </w:r>
          </w:p>
        </w:tc>
        <w:tc>
          <w:tcPr>
            <w:tcW w:w="896" w:type="pct"/>
            <w:vAlign w:val="center"/>
          </w:tcPr>
          <w:p w14:paraId="53E27087">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724B1010">
            <w:pPr>
              <w:widowControl/>
              <w:spacing w:line="380" w:lineRule="exact"/>
              <w:jc w:val="center"/>
              <w:rPr>
                <w:rFonts w:ascii="宋体" w:cs="宋体"/>
                <w:sz w:val="24"/>
              </w:rPr>
            </w:pPr>
          </w:p>
        </w:tc>
      </w:tr>
      <w:tr w14:paraId="0838B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399" w:type="pct"/>
            <w:vMerge w:val="continue"/>
            <w:vAlign w:val="center"/>
          </w:tcPr>
          <w:p w14:paraId="37727863">
            <w:pPr>
              <w:widowControl/>
              <w:spacing w:line="380" w:lineRule="exact"/>
              <w:jc w:val="center"/>
              <w:rPr>
                <w:rFonts w:ascii="宋体" w:cs="宋体"/>
                <w:sz w:val="24"/>
              </w:rPr>
            </w:pPr>
          </w:p>
        </w:tc>
        <w:tc>
          <w:tcPr>
            <w:tcW w:w="1295" w:type="pct"/>
            <w:vMerge w:val="continue"/>
            <w:vAlign w:val="center"/>
          </w:tcPr>
          <w:p w14:paraId="1ECC0E7B">
            <w:pPr>
              <w:widowControl/>
              <w:spacing w:line="380" w:lineRule="exact"/>
              <w:jc w:val="center"/>
              <w:rPr>
                <w:rFonts w:ascii="宋体" w:cs="宋体"/>
                <w:sz w:val="24"/>
              </w:rPr>
            </w:pPr>
          </w:p>
        </w:tc>
        <w:tc>
          <w:tcPr>
            <w:tcW w:w="798" w:type="pct"/>
            <w:vMerge w:val="continue"/>
          </w:tcPr>
          <w:p w14:paraId="067D7B0E">
            <w:pPr>
              <w:spacing w:line="380" w:lineRule="exact"/>
              <w:jc w:val="center"/>
              <w:rPr>
                <w:rFonts w:ascii="宋体" w:cs="宋体"/>
                <w:sz w:val="24"/>
              </w:rPr>
            </w:pPr>
          </w:p>
        </w:tc>
        <w:tc>
          <w:tcPr>
            <w:tcW w:w="697" w:type="pct"/>
            <w:vAlign w:val="center"/>
          </w:tcPr>
          <w:p w14:paraId="033EAC99">
            <w:pPr>
              <w:spacing w:line="380" w:lineRule="exact"/>
              <w:jc w:val="center"/>
              <w:rPr>
                <w:rFonts w:ascii="宋体" w:cs="宋体"/>
                <w:sz w:val="24"/>
              </w:rPr>
            </w:pPr>
            <w:r>
              <w:rPr>
                <w:rFonts w:hint="eastAsia" w:ascii="宋体" w:hAnsi="宋体" w:cs="宋体"/>
                <w:sz w:val="24"/>
              </w:rPr>
              <w:t>白沙镇</w:t>
            </w:r>
          </w:p>
        </w:tc>
        <w:tc>
          <w:tcPr>
            <w:tcW w:w="896" w:type="pct"/>
            <w:vAlign w:val="center"/>
          </w:tcPr>
          <w:p w14:paraId="6EC18D5C">
            <w:pPr>
              <w:spacing w:line="380" w:lineRule="exact"/>
              <w:jc w:val="center"/>
              <w:rPr>
                <w:rFonts w:ascii="宋体" w:cs="宋体"/>
                <w:sz w:val="24"/>
              </w:rPr>
            </w:pPr>
            <w:r>
              <w:rPr>
                <w:rFonts w:ascii="宋体" w:hAnsi="宋体" w:cs="宋体"/>
                <w:sz w:val="24"/>
              </w:rPr>
              <w:t>10</w:t>
            </w:r>
          </w:p>
        </w:tc>
        <w:tc>
          <w:tcPr>
            <w:tcW w:w="915" w:type="pct"/>
            <w:vMerge w:val="continue"/>
            <w:vAlign w:val="center"/>
          </w:tcPr>
          <w:p w14:paraId="7BD3A5D8">
            <w:pPr>
              <w:widowControl/>
              <w:spacing w:line="380" w:lineRule="exact"/>
              <w:jc w:val="center"/>
              <w:rPr>
                <w:rFonts w:ascii="宋体" w:cs="宋体"/>
                <w:sz w:val="24"/>
              </w:rPr>
            </w:pPr>
          </w:p>
        </w:tc>
      </w:tr>
      <w:tr w14:paraId="5AECD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081B6CC4">
            <w:pPr>
              <w:widowControl/>
              <w:spacing w:line="380" w:lineRule="exact"/>
              <w:jc w:val="center"/>
              <w:rPr>
                <w:rFonts w:ascii="宋体" w:cs="宋体"/>
                <w:sz w:val="24"/>
              </w:rPr>
            </w:pPr>
            <w:r>
              <w:rPr>
                <w:rFonts w:ascii="宋体" w:hAnsi="宋体" w:cs="宋体"/>
                <w:sz w:val="24"/>
              </w:rPr>
              <w:t>5</w:t>
            </w:r>
          </w:p>
        </w:tc>
        <w:tc>
          <w:tcPr>
            <w:tcW w:w="1295" w:type="pct"/>
            <w:vAlign w:val="center"/>
          </w:tcPr>
          <w:p w14:paraId="58684719">
            <w:pPr>
              <w:widowControl/>
              <w:spacing w:line="380" w:lineRule="exact"/>
              <w:jc w:val="center"/>
              <w:rPr>
                <w:rFonts w:ascii="宋体" w:cs="宋体"/>
                <w:sz w:val="24"/>
              </w:rPr>
            </w:pPr>
            <w:r>
              <w:rPr>
                <w:rFonts w:hint="eastAsia" w:ascii="宋体" w:hAnsi="宋体" w:cs="宋体"/>
                <w:sz w:val="24"/>
              </w:rPr>
              <w:t>台山市白沙镇正力桥检测点生态基技术水质修复工程</w:t>
            </w:r>
          </w:p>
        </w:tc>
        <w:tc>
          <w:tcPr>
            <w:tcW w:w="798" w:type="pct"/>
            <w:vAlign w:val="center"/>
          </w:tcPr>
          <w:p w14:paraId="330834E3">
            <w:pPr>
              <w:spacing w:line="380" w:lineRule="exact"/>
              <w:jc w:val="center"/>
              <w:rPr>
                <w:rFonts w:ascii="宋体" w:cs="宋体"/>
                <w:sz w:val="24"/>
              </w:rPr>
            </w:pPr>
            <w:r>
              <w:rPr>
                <w:rFonts w:ascii="宋体" w:hAnsi="宋体" w:cs="宋体"/>
                <w:sz w:val="24"/>
              </w:rPr>
              <w:t>30</w:t>
            </w:r>
          </w:p>
        </w:tc>
        <w:tc>
          <w:tcPr>
            <w:tcW w:w="697" w:type="pct"/>
            <w:vAlign w:val="center"/>
          </w:tcPr>
          <w:p w14:paraId="4E59C25E">
            <w:pPr>
              <w:spacing w:line="380" w:lineRule="exact"/>
              <w:jc w:val="center"/>
              <w:rPr>
                <w:rFonts w:ascii="宋体" w:cs="宋体"/>
                <w:sz w:val="24"/>
              </w:rPr>
            </w:pPr>
            <w:r>
              <w:rPr>
                <w:rFonts w:hint="eastAsia" w:ascii="宋体" w:hAnsi="宋体" w:cs="宋体"/>
                <w:sz w:val="24"/>
              </w:rPr>
              <w:t>白沙镇</w:t>
            </w:r>
          </w:p>
        </w:tc>
        <w:tc>
          <w:tcPr>
            <w:tcW w:w="896" w:type="pct"/>
            <w:vAlign w:val="center"/>
          </w:tcPr>
          <w:p w14:paraId="2833253D">
            <w:pPr>
              <w:spacing w:line="380" w:lineRule="exact"/>
              <w:jc w:val="center"/>
              <w:rPr>
                <w:rFonts w:ascii="宋体" w:cs="宋体"/>
                <w:sz w:val="24"/>
              </w:rPr>
            </w:pPr>
            <w:r>
              <w:rPr>
                <w:rFonts w:ascii="宋体" w:hAnsi="宋体" w:cs="宋体"/>
                <w:sz w:val="24"/>
              </w:rPr>
              <w:t>30</w:t>
            </w:r>
          </w:p>
        </w:tc>
        <w:tc>
          <w:tcPr>
            <w:tcW w:w="915" w:type="pct"/>
            <w:vAlign w:val="center"/>
          </w:tcPr>
          <w:p w14:paraId="09547337">
            <w:pPr>
              <w:widowControl/>
              <w:spacing w:line="380" w:lineRule="exact"/>
              <w:jc w:val="center"/>
              <w:rPr>
                <w:rFonts w:ascii="宋体" w:cs="宋体"/>
                <w:sz w:val="24"/>
              </w:rPr>
            </w:pPr>
            <w:r>
              <w:rPr>
                <w:rFonts w:ascii="宋体" w:hAnsi="宋体" w:cs="宋体"/>
                <w:sz w:val="24"/>
              </w:rPr>
              <w:t>/</w:t>
            </w:r>
          </w:p>
        </w:tc>
      </w:tr>
    </w:tbl>
    <w:p w14:paraId="57C4454A">
      <w:pPr>
        <w:spacing w:line="380" w:lineRule="exact"/>
        <w:rPr>
          <w:rFonts w:ascii="宋体" w:cs="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2RkMjU0OTM1YjA3MWZkNTI0MGE4MTMyMGMwNjZmYzgifQ=="/>
  </w:docVars>
  <w:rsids>
    <w:rsidRoot w:val="00851728"/>
    <w:rsid w:val="00177B24"/>
    <w:rsid w:val="001D7F41"/>
    <w:rsid w:val="002162F8"/>
    <w:rsid w:val="0030462E"/>
    <w:rsid w:val="00336027"/>
    <w:rsid w:val="0035093A"/>
    <w:rsid w:val="003D2A8D"/>
    <w:rsid w:val="004A6DCD"/>
    <w:rsid w:val="00500464"/>
    <w:rsid w:val="0053771B"/>
    <w:rsid w:val="00614778"/>
    <w:rsid w:val="00680E24"/>
    <w:rsid w:val="006D2EB9"/>
    <w:rsid w:val="0071752D"/>
    <w:rsid w:val="00723E22"/>
    <w:rsid w:val="00851728"/>
    <w:rsid w:val="00994EFF"/>
    <w:rsid w:val="00B12E12"/>
    <w:rsid w:val="00B54741"/>
    <w:rsid w:val="00CC2E05"/>
    <w:rsid w:val="00E74A29"/>
    <w:rsid w:val="00EE2BE6"/>
    <w:rsid w:val="00EF4DAC"/>
    <w:rsid w:val="00F46A04"/>
    <w:rsid w:val="00F76EA1"/>
    <w:rsid w:val="04D13656"/>
    <w:rsid w:val="193F04CB"/>
    <w:rsid w:val="291146D0"/>
    <w:rsid w:val="32A21105"/>
    <w:rsid w:val="32FC5B42"/>
    <w:rsid w:val="53E8722C"/>
    <w:rsid w:val="556B3B30"/>
    <w:rsid w:val="672919B1"/>
    <w:rsid w:val="75AE476B"/>
    <w:rsid w:val="762D776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semiHidden/>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qFormat/>
    <w:locked/>
    <w:uiPriority w:val="99"/>
    <w:rPr>
      <w:rFonts w:ascii="Calibri" w:hAnsi="Calibri" w:eastAsia="宋体" w:cs="Times New Roman"/>
      <w:sz w:val="18"/>
      <w:szCs w:val="18"/>
    </w:rPr>
  </w:style>
  <w:style w:type="character" w:customStyle="1" w:styleId="7">
    <w:name w:val="Header Char"/>
    <w:basedOn w:val="5"/>
    <w:link w:val="3"/>
    <w:semiHidden/>
    <w:locked/>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2</Pages>
  <Words>464</Words>
  <Characters>507</Characters>
  <Lines>0</Lines>
  <Paragraphs>0</Paragraphs>
  <TotalTime>18</TotalTime>
  <ScaleCrop>false</ScaleCrop>
  <LinksUpToDate>false</LinksUpToDate>
  <CharactersWithSpaces>507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2021-01-27T07:19:00Z</dcterms:created>
  <dc:creator>admin</dc:creator>
  <cp:lastModifiedBy>Admin</cp:lastModifiedBy>
  <cp:lastPrinted>2024-07-22T09:26:00Z</cp:lastPrinted>
  <dcterms:modified xsi:type="dcterms:W3CDTF">2024-08-01T07:08:05Z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B5D6F3BAB7DF4D4E841C97A62E7F3290_12</vt:lpwstr>
  </property>
</Properties>
</file>