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390D3A" w14:textId="77777777" w:rsidR="004D23E5" w:rsidRDefault="001A7EF7">
      <w:pPr>
        <w:spacing w:beforeLines="25" w:before="78" w:afterLines="25" w:after="78" w:line="560" w:lineRule="exact"/>
        <w:jc w:val="center"/>
        <w:rPr>
          <w:rFonts w:ascii="方正小标宋简体" w:eastAsia="方正小标宋简体" w:hAnsi="方正小标宋简体"/>
          <w:sz w:val="36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农技人员培训机构遴选评分表</w:t>
      </w:r>
    </w:p>
    <w:tbl>
      <w:tblPr>
        <w:tblW w:w="513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9"/>
        <w:gridCol w:w="1765"/>
        <w:gridCol w:w="6261"/>
      </w:tblGrid>
      <w:tr w:rsidR="004D23E5" w14:paraId="1DE576E5" w14:textId="77777777">
        <w:trPr>
          <w:trHeight w:val="590"/>
          <w:jc w:val="center"/>
        </w:trPr>
        <w:tc>
          <w:tcPr>
            <w:tcW w:w="411" w:type="pct"/>
            <w:vMerge w:val="restart"/>
            <w:shd w:val="clear" w:color="auto" w:fill="auto"/>
            <w:vAlign w:val="center"/>
          </w:tcPr>
          <w:p w14:paraId="5183CEE5" w14:textId="77777777" w:rsidR="004D23E5" w:rsidRDefault="001A7EF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009" w:type="pct"/>
            <w:vMerge w:val="restart"/>
            <w:shd w:val="clear" w:color="auto" w:fill="auto"/>
            <w:vAlign w:val="center"/>
          </w:tcPr>
          <w:p w14:paraId="088DB581" w14:textId="77777777" w:rsidR="004D23E5" w:rsidRDefault="001A7EF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评审项</w:t>
            </w:r>
          </w:p>
        </w:tc>
        <w:tc>
          <w:tcPr>
            <w:tcW w:w="3580" w:type="pct"/>
            <w:vMerge w:val="restart"/>
            <w:shd w:val="clear" w:color="auto" w:fill="auto"/>
            <w:vAlign w:val="center"/>
          </w:tcPr>
          <w:p w14:paraId="1B3C2533" w14:textId="77777777" w:rsidR="004D23E5" w:rsidRDefault="001A7EF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项目评分参考内容</w:t>
            </w:r>
          </w:p>
        </w:tc>
      </w:tr>
      <w:tr w:rsidR="004D23E5" w14:paraId="2B5DB3A1" w14:textId="77777777">
        <w:trPr>
          <w:trHeight w:val="624"/>
          <w:jc w:val="center"/>
        </w:trPr>
        <w:tc>
          <w:tcPr>
            <w:tcW w:w="411" w:type="pct"/>
            <w:vMerge/>
            <w:vAlign w:val="center"/>
          </w:tcPr>
          <w:p w14:paraId="04C639E2" w14:textId="77777777" w:rsidR="004D23E5" w:rsidRDefault="004D23E5">
            <w:pPr>
              <w:widowControl/>
              <w:jc w:val="left"/>
              <w:rPr>
                <w:rFonts w:ascii="方正仿宋简体" w:eastAsia="方正仿宋简体" w:hAnsi="方正仿宋简体" w:cs="宋体"/>
                <w:b/>
                <w:bCs/>
                <w:kern w:val="0"/>
                <w:sz w:val="24"/>
              </w:rPr>
            </w:pPr>
          </w:p>
        </w:tc>
        <w:tc>
          <w:tcPr>
            <w:tcW w:w="1009" w:type="pct"/>
            <w:vMerge/>
            <w:vAlign w:val="center"/>
          </w:tcPr>
          <w:p w14:paraId="22D6745E" w14:textId="77777777" w:rsidR="004D23E5" w:rsidRDefault="004D23E5">
            <w:pPr>
              <w:widowControl/>
              <w:jc w:val="left"/>
              <w:rPr>
                <w:rFonts w:ascii="方正仿宋简体" w:eastAsia="方正仿宋简体" w:hAnsi="方正仿宋简体" w:cs="宋体"/>
                <w:b/>
                <w:bCs/>
                <w:kern w:val="0"/>
                <w:sz w:val="24"/>
              </w:rPr>
            </w:pPr>
          </w:p>
        </w:tc>
        <w:tc>
          <w:tcPr>
            <w:tcW w:w="3580" w:type="pct"/>
            <w:vMerge/>
            <w:vAlign w:val="center"/>
          </w:tcPr>
          <w:p w14:paraId="2443E798" w14:textId="77777777" w:rsidR="004D23E5" w:rsidRDefault="004D23E5">
            <w:pPr>
              <w:widowControl/>
              <w:jc w:val="left"/>
              <w:rPr>
                <w:rFonts w:ascii="方正仿宋简体" w:eastAsia="方正仿宋简体" w:hAnsi="方正仿宋简体" w:cs="宋体"/>
                <w:b/>
                <w:bCs/>
                <w:kern w:val="0"/>
                <w:sz w:val="24"/>
              </w:rPr>
            </w:pPr>
          </w:p>
        </w:tc>
      </w:tr>
      <w:tr w:rsidR="004D23E5" w14:paraId="79292F81" w14:textId="77777777">
        <w:trPr>
          <w:trHeight w:val="737"/>
          <w:jc w:val="center"/>
        </w:trPr>
        <w:tc>
          <w:tcPr>
            <w:tcW w:w="411" w:type="pct"/>
            <w:vMerge w:val="restart"/>
            <w:shd w:val="clear" w:color="auto" w:fill="auto"/>
            <w:vAlign w:val="center"/>
          </w:tcPr>
          <w:p w14:paraId="33BD3144" w14:textId="77777777" w:rsidR="004D23E5" w:rsidRDefault="001A7EF7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009" w:type="pct"/>
            <w:vMerge w:val="restart"/>
            <w:shd w:val="clear" w:color="auto" w:fill="auto"/>
            <w:vAlign w:val="center"/>
          </w:tcPr>
          <w:p w14:paraId="4FB391E1" w14:textId="77777777" w:rsidR="004D23E5" w:rsidRDefault="001A7EF7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资格审查</w:t>
            </w:r>
          </w:p>
          <w:p w14:paraId="2D5BE2AA" w14:textId="77777777" w:rsidR="004D23E5" w:rsidRDefault="001A7EF7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（不满足即取消资格）</w:t>
            </w:r>
          </w:p>
        </w:tc>
        <w:tc>
          <w:tcPr>
            <w:tcW w:w="3580" w:type="pct"/>
            <w:shd w:val="clear" w:color="auto" w:fill="auto"/>
            <w:vAlign w:val="center"/>
          </w:tcPr>
          <w:p w14:paraId="1188CDD1" w14:textId="77777777" w:rsidR="004D23E5" w:rsidRDefault="001A7EF7">
            <w:pPr>
              <w:widowControl/>
              <w:spacing w:line="320" w:lineRule="exact"/>
              <w:rPr>
                <w:rFonts w:ascii="方正仿宋简体" w:eastAsia="方正仿宋简体" w:hAnsi="方正仿宋简体" w:cs="宋体"/>
                <w:kern w:val="0"/>
                <w:sz w:val="24"/>
              </w:rPr>
            </w:pP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申报单位具有独立法人资格。</w:t>
            </w:r>
          </w:p>
        </w:tc>
      </w:tr>
      <w:tr w:rsidR="004D23E5" w14:paraId="11ABF97B" w14:textId="77777777">
        <w:trPr>
          <w:trHeight w:val="737"/>
          <w:jc w:val="center"/>
        </w:trPr>
        <w:tc>
          <w:tcPr>
            <w:tcW w:w="411" w:type="pct"/>
            <w:vMerge/>
            <w:shd w:val="clear" w:color="auto" w:fill="auto"/>
            <w:vAlign w:val="center"/>
          </w:tcPr>
          <w:p w14:paraId="297FAA23" w14:textId="77777777" w:rsidR="004D23E5" w:rsidRDefault="004D23E5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009" w:type="pct"/>
            <w:vMerge/>
            <w:shd w:val="clear" w:color="auto" w:fill="auto"/>
            <w:vAlign w:val="center"/>
          </w:tcPr>
          <w:p w14:paraId="4D626ECA" w14:textId="77777777" w:rsidR="004D23E5" w:rsidRDefault="004D23E5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580" w:type="pct"/>
            <w:shd w:val="clear" w:color="auto" w:fill="auto"/>
            <w:vAlign w:val="center"/>
          </w:tcPr>
          <w:p w14:paraId="3493A3F8" w14:textId="77777777" w:rsidR="004D23E5" w:rsidRDefault="001A7EF7">
            <w:pPr>
              <w:widowControl/>
              <w:spacing w:line="320" w:lineRule="exact"/>
              <w:rPr>
                <w:rFonts w:ascii="方正仿宋简体" w:eastAsia="方正仿宋简体" w:hAnsi="方正仿宋简体" w:cs="宋体"/>
                <w:kern w:val="0"/>
                <w:sz w:val="24"/>
              </w:rPr>
            </w:pP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未被列入“信用中国”（</w:t>
            </w:r>
            <w:r>
              <w:rPr>
                <w:rFonts w:ascii="方正仿宋简体" w:eastAsia="方正仿宋简体" w:hAnsi="方正仿宋简体" w:cs="宋体"/>
                <w:kern w:val="0"/>
                <w:sz w:val="24"/>
              </w:rPr>
              <w:t>www.creditchina.gov.cn</w:t>
            </w:r>
            <w:r>
              <w:rPr>
                <w:rFonts w:ascii="方正仿宋简体" w:eastAsia="方正仿宋简体" w:hAnsi="方正仿宋简体" w:cs="宋体"/>
                <w:kern w:val="0"/>
                <w:sz w:val="24"/>
              </w:rPr>
              <w:t>）失信被执行人和重大税收违法案件当事人名单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。</w:t>
            </w:r>
          </w:p>
        </w:tc>
      </w:tr>
      <w:tr w:rsidR="004D23E5" w14:paraId="285CF6C6" w14:textId="77777777">
        <w:trPr>
          <w:trHeight w:val="737"/>
          <w:jc w:val="center"/>
        </w:trPr>
        <w:tc>
          <w:tcPr>
            <w:tcW w:w="411" w:type="pct"/>
            <w:vMerge/>
            <w:shd w:val="clear" w:color="auto" w:fill="auto"/>
            <w:vAlign w:val="center"/>
          </w:tcPr>
          <w:p w14:paraId="11B70693" w14:textId="77777777" w:rsidR="004D23E5" w:rsidRDefault="004D23E5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009" w:type="pct"/>
            <w:vMerge/>
            <w:shd w:val="clear" w:color="auto" w:fill="auto"/>
            <w:vAlign w:val="center"/>
          </w:tcPr>
          <w:p w14:paraId="0746D0BD" w14:textId="77777777" w:rsidR="004D23E5" w:rsidRDefault="004D23E5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580" w:type="pct"/>
            <w:shd w:val="clear" w:color="auto" w:fill="auto"/>
            <w:vAlign w:val="center"/>
          </w:tcPr>
          <w:p w14:paraId="27303BE4" w14:textId="77777777" w:rsidR="004D23E5" w:rsidRDefault="001A7EF7">
            <w:pPr>
              <w:widowControl/>
              <w:spacing w:line="320" w:lineRule="exact"/>
              <w:rPr>
                <w:rFonts w:ascii="方正仿宋简体" w:eastAsia="方正仿宋简体" w:hAnsi="方正仿宋简体" w:cs="宋体"/>
                <w:kern w:val="0"/>
                <w:sz w:val="24"/>
              </w:rPr>
            </w:pP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不接受联合申报，申报单位承诺不得将项目分包、转包。（提供承诺函）。</w:t>
            </w:r>
          </w:p>
        </w:tc>
      </w:tr>
      <w:tr w:rsidR="004D23E5" w14:paraId="767AC25A" w14:textId="77777777">
        <w:trPr>
          <w:trHeight w:val="882"/>
          <w:jc w:val="center"/>
        </w:trPr>
        <w:tc>
          <w:tcPr>
            <w:tcW w:w="411" w:type="pct"/>
            <w:shd w:val="clear" w:color="auto" w:fill="auto"/>
            <w:vAlign w:val="center"/>
          </w:tcPr>
          <w:p w14:paraId="3C7B2AAB" w14:textId="77777777" w:rsidR="004D23E5" w:rsidRDefault="001A7EF7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2</w:t>
            </w:r>
          </w:p>
        </w:tc>
        <w:tc>
          <w:tcPr>
            <w:tcW w:w="1009" w:type="pct"/>
            <w:shd w:val="clear" w:color="auto" w:fill="auto"/>
            <w:vAlign w:val="center"/>
          </w:tcPr>
          <w:p w14:paraId="3FD0964D" w14:textId="77777777" w:rsidR="004D23E5" w:rsidRDefault="001A7EF7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资质条件</w:t>
            </w:r>
          </w:p>
          <w:p w14:paraId="0E537089" w14:textId="77777777" w:rsidR="004D23E5" w:rsidRDefault="001A7EF7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（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10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分）</w:t>
            </w:r>
          </w:p>
        </w:tc>
        <w:tc>
          <w:tcPr>
            <w:tcW w:w="3580" w:type="pct"/>
            <w:shd w:val="clear" w:color="auto" w:fill="auto"/>
            <w:vAlign w:val="center"/>
          </w:tcPr>
          <w:p w14:paraId="6D2511A1" w14:textId="77777777" w:rsidR="004D23E5" w:rsidRDefault="001A7EF7">
            <w:pPr>
              <w:widowControl/>
              <w:spacing w:line="320" w:lineRule="exact"/>
              <w:rPr>
                <w:rFonts w:ascii="方正仿宋简体" w:eastAsia="方正仿宋简体" w:hAnsi="方正仿宋简体" w:cs="宋体"/>
                <w:kern w:val="0"/>
                <w:sz w:val="24"/>
              </w:rPr>
            </w:pP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获得国家级新型职业农民培育示范基地（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10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分），获得省级示范基地的培训机构（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5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分），其他不得分</w:t>
            </w:r>
          </w:p>
        </w:tc>
      </w:tr>
      <w:tr w:rsidR="004D23E5" w14:paraId="570F9F70" w14:textId="77777777">
        <w:trPr>
          <w:trHeight w:val="799"/>
          <w:jc w:val="center"/>
        </w:trPr>
        <w:tc>
          <w:tcPr>
            <w:tcW w:w="411" w:type="pct"/>
            <w:vMerge w:val="restart"/>
            <w:shd w:val="clear" w:color="auto" w:fill="auto"/>
            <w:vAlign w:val="center"/>
          </w:tcPr>
          <w:p w14:paraId="2FD3DAF7" w14:textId="77777777" w:rsidR="004D23E5" w:rsidRDefault="001A7EF7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3</w:t>
            </w:r>
          </w:p>
        </w:tc>
        <w:tc>
          <w:tcPr>
            <w:tcW w:w="1009" w:type="pct"/>
            <w:vMerge w:val="restart"/>
            <w:shd w:val="clear" w:color="auto" w:fill="auto"/>
            <w:vAlign w:val="center"/>
          </w:tcPr>
          <w:p w14:paraId="6AE5B58E" w14:textId="77777777" w:rsidR="004D23E5" w:rsidRDefault="001A7EF7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基础条件</w:t>
            </w:r>
          </w:p>
          <w:p w14:paraId="3DCCFE99" w14:textId="77777777" w:rsidR="004D23E5" w:rsidRDefault="001A7EF7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（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25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分）</w:t>
            </w:r>
          </w:p>
        </w:tc>
        <w:tc>
          <w:tcPr>
            <w:tcW w:w="3580" w:type="pct"/>
            <w:shd w:val="clear" w:color="auto" w:fill="auto"/>
            <w:vAlign w:val="center"/>
          </w:tcPr>
          <w:p w14:paraId="3A56066A" w14:textId="77777777" w:rsidR="004D23E5" w:rsidRDefault="001A7EF7">
            <w:pPr>
              <w:widowControl/>
              <w:spacing w:line="320" w:lineRule="exact"/>
              <w:rPr>
                <w:rFonts w:ascii="方正仿宋简体" w:eastAsia="方正仿宋简体" w:hAnsi="方正仿宋简体" w:cs="宋体"/>
                <w:kern w:val="0"/>
                <w:sz w:val="24"/>
              </w:rPr>
            </w:pP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最近三年培训学员满意度。满意度≥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95%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，得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10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分；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90%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≤满意度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&lt;95%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，得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8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分；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85%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≤满意度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&lt;90%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，得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5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分。满意度低于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85%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不得分。</w:t>
            </w:r>
          </w:p>
        </w:tc>
      </w:tr>
      <w:tr w:rsidR="004D23E5" w14:paraId="32D0C2F9" w14:textId="77777777">
        <w:trPr>
          <w:trHeight w:val="600"/>
          <w:jc w:val="center"/>
        </w:trPr>
        <w:tc>
          <w:tcPr>
            <w:tcW w:w="411" w:type="pct"/>
            <w:vMerge/>
            <w:vAlign w:val="center"/>
          </w:tcPr>
          <w:p w14:paraId="5E51D72D" w14:textId="77777777" w:rsidR="004D23E5" w:rsidRDefault="004D23E5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009" w:type="pct"/>
            <w:vMerge/>
            <w:vAlign w:val="center"/>
          </w:tcPr>
          <w:p w14:paraId="39FAF041" w14:textId="77777777" w:rsidR="004D23E5" w:rsidRDefault="004D23E5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580" w:type="pct"/>
            <w:shd w:val="clear" w:color="auto" w:fill="auto"/>
            <w:vAlign w:val="center"/>
          </w:tcPr>
          <w:p w14:paraId="060D9C7E" w14:textId="77777777" w:rsidR="004D23E5" w:rsidRDefault="001A7EF7">
            <w:pPr>
              <w:widowControl/>
              <w:spacing w:line="320" w:lineRule="exact"/>
              <w:rPr>
                <w:rFonts w:ascii="方正仿宋简体" w:eastAsia="方正仿宋简体" w:hAnsi="方正仿宋简体" w:cs="宋体"/>
                <w:kern w:val="0"/>
                <w:sz w:val="24"/>
              </w:rPr>
            </w:pP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有集中教学场所及配套设施设备（提供照片及清单）（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5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分）</w:t>
            </w:r>
          </w:p>
        </w:tc>
      </w:tr>
      <w:tr w:rsidR="004D23E5" w14:paraId="02524AAC" w14:textId="77777777">
        <w:trPr>
          <w:trHeight w:val="600"/>
          <w:jc w:val="center"/>
        </w:trPr>
        <w:tc>
          <w:tcPr>
            <w:tcW w:w="411" w:type="pct"/>
            <w:vMerge/>
            <w:vAlign w:val="center"/>
          </w:tcPr>
          <w:p w14:paraId="31F340EF" w14:textId="77777777" w:rsidR="004D23E5" w:rsidRDefault="004D23E5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009" w:type="pct"/>
            <w:vMerge/>
            <w:vAlign w:val="center"/>
          </w:tcPr>
          <w:p w14:paraId="6E545200" w14:textId="77777777" w:rsidR="004D23E5" w:rsidRDefault="004D23E5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580" w:type="pct"/>
            <w:shd w:val="clear" w:color="auto" w:fill="auto"/>
            <w:vAlign w:val="center"/>
          </w:tcPr>
          <w:p w14:paraId="025746B3" w14:textId="77777777" w:rsidR="004D23E5" w:rsidRDefault="001A7EF7">
            <w:pPr>
              <w:widowControl/>
              <w:spacing w:line="320" w:lineRule="exact"/>
              <w:rPr>
                <w:rFonts w:ascii="方正仿宋简体" w:eastAsia="方正仿宋简体" w:hAnsi="方正仿宋简体" w:cs="宋体"/>
                <w:kern w:val="0"/>
                <w:sz w:val="24"/>
              </w:rPr>
            </w:pP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有实习实训场所或合作实训基地（提供场所证明）（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5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分）</w:t>
            </w:r>
          </w:p>
        </w:tc>
      </w:tr>
      <w:tr w:rsidR="004D23E5" w14:paraId="3D1FC3BE" w14:textId="77777777">
        <w:trPr>
          <w:trHeight w:val="600"/>
          <w:jc w:val="center"/>
        </w:trPr>
        <w:tc>
          <w:tcPr>
            <w:tcW w:w="411" w:type="pct"/>
            <w:vMerge/>
            <w:vAlign w:val="center"/>
          </w:tcPr>
          <w:p w14:paraId="71B09CAA" w14:textId="77777777" w:rsidR="004D23E5" w:rsidRDefault="004D23E5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009" w:type="pct"/>
            <w:vMerge/>
            <w:vAlign w:val="center"/>
          </w:tcPr>
          <w:p w14:paraId="36F5DC6F" w14:textId="77777777" w:rsidR="004D23E5" w:rsidRDefault="004D23E5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580" w:type="pct"/>
            <w:shd w:val="clear" w:color="auto" w:fill="auto"/>
            <w:vAlign w:val="center"/>
          </w:tcPr>
          <w:p w14:paraId="3C8BA238" w14:textId="77777777" w:rsidR="004D23E5" w:rsidRDefault="001A7EF7">
            <w:pPr>
              <w:widowControl/>
              <w:spacing w:line="320" w:lineRule="exact"/>
              <w:rPr>
                <w:rFonts w:ascii="方正仿宋简体" w:eastAsia="方正仿宋简体" w:hAnsi="方正仿宋简体" w:cs="宋体"/>
                <w:kern w:val="0"/>
                <w:sz w:val="24"/>
              </w:rPr>
            </w:pP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有专职教学管理人员和专兼职教师队伍（提供人员名单）（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5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分）</w:t>
            </w:r>
          </w:p>
        </w:tc>
      </w:tr>
      <w:tr w:rsidR="004D23E5" w14:paraId="6421E801" w14:textId="77777777">
        <w:trPr>
          <w:trHeight w:val="600"/>
          <w:jc w:val="center"/>
        </w:trPr>
        <w:tc>
          <w:tcPr>
            <w:tcW w:w="411" w:type="pct"/>
            <w:vMerge w:val="restart"/>
            <w:shd w:val="clear" w:color="auto" w:fill="auto"/>
            <w:vAlign w:val="center"/>
          </w:tcPr>
          <w:p w14:paraId="01BF1E1A" w14:textId="77777777" w:rsidR="004D23E5" w:rsidRDefault="001A7EF7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4</w:t>
            </w:r>
          </w:p>
        </w:tc>
        <w:tc>
          <w:tcPr>
            <w:tcW w:w="1009" w:type="pct"/>
            <w:vMerge w:val="restart"/>
            <w:shd w:val="clear" w:color="auto" w:fill="auto"/>
            <w:vAlign w:val="center"/>
          </w:tcPr>
          <w:p w14:paraId="4415C6B5" w14:textId="77777777" w:rsidR="004D23E5" w:rsidRDefault="001A7EF7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培训方案评价</w:t>
            </w:r>
          </w:p>
          <w:p w14:paraId="481B54C5" w14:textId="77777777" w:rsidR="004D23E5" w:rsidRDefault="001A7EF7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（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40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分）</w:t>
            </w:r>
          </w:p>
        </w:tc>
        <w:tc>
          <w:tcPr>
            <w:tcW w:w="3580" w:type="pct"/>
            <w:shd w:val="clear" w:color="auto" w:fill="auto"/>
            <w:vAlign w:val="center"/>
          </w:tcPr>
          <w:p w14:paraId="7BA82849" w14:textId="77777777" w:rsidR="004D23E5" w:rsidRDefault="001A7EF7">
            <w:pPr>
              <w:widowControl/>
              <w:spacing w:line="320" w:lineRule="exact"/>
              <w:rPr>
                <w:rFonts w:ascii="方正仿宋简体" w:eastAsia="方正仿宋简体" w:hAnsi="方正仿宋简体" w:cs="宋体"/>
                <w:kern w:val="0"/>
                <w:sz w:val="24"/>
              </w:rPr>
            </w:pP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理论讲师具有相关专业授课背景的院校教师。（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4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分）</w:t>
            </w:r>
          </w:p>
        </w:tc>
      </w:tr>
      <w:tr w:rsidR="004D23E5" w14:paraId="080E0550" w14:textId="77777777">
        <w:trPr>
          <w:trHeight w:val="799"/>
          <w:jc w:val="center"/>
        </w:trPr>
        <w:tc>
          <w:tcPr>
            <w:tcW w:w="411" w:type="pct"/>
            <w:vMerge/>
            <w:vAlign w:val="center"/>
          </w:tcPr>
          <w:p w14:paraId="07A4E7DF" w14:textId="77777777" w:rsidR="004D23E5" w:rsidRDefault="004D23E5">
            <w:pPr>
              <w:widowControl/>
              <w:spacing w:line="320" w:lineRule="exact"/>
              <w:jc w:val="left"/>
              <w:rPr>
                <w:rFonts w:ascii="方正仿宋简体" w:eastAsia="方正仿宋简体" w:hAnsi="方正仿宋简体" w:cs="宋体"/>
                <w:b/>
                <w:bCs/>
                <w:kern w:val="0"/>
                <w:sz w:val="24"/>
              </w:rPr>
            </w:pPr>
          </w:p>
        </w:tc>
        <w:tc>
          <w:tcPr>
            <w:tcW w:w="1009" w:type="pct"/>
            <w:vMerge/>
            <w:vAlign w:val="center"/>
          </w:tcPr>
          <w:p w14:paraId="56A706F9" w14:textId="77777777" w:rsidR="004D23E5" w:rsidRDefault="004D23E5">
            <w:pPr>
              <w:widowControl/>
              <w:spacing w:line="320" w:lineRule="exact"/>
              <w:jc w:val="left"/>
              <w:rPr>
                <w:rFonts w:ascii="方正仿宋简体" w:eastAsia="方正仿宋简体" w:hAnsi="方正仿宋简体" w:cs="宋体"/>
                <w:b/>
                <w:bCs/>
                <w:kern w:val="0"/>
                <w:sz w:val="24"/>
              </w:rPr>
            </w:pPr>
          </w:p>
        </w:tc>
        <w:tc>
          <w:tcPr>
            <w:tcW w:w="3580" w:type="pct"/>
            <w:shd w:val="clear" w:color="auto" w:fill="auto"/>
            <w:vAlign w:val="center"/>
          </w:tcPr>
          <w:p w14:paraId="624FA882" w14:textId="77777777" w:rsidR="004D23E5" w:rsidRDefault="001A7EF7">
            <w:pPr>
              <w:widowControl/>
              <w:spacing w:line="320" w:lineRule="exact"/>
              <w:rPr>
                <w:rFonts w:ascii="方正仿宋简体" w:eastAsia="方正仿宋简体" w:hAnsi="方正仿宋简体" w:cs="宋体"/>
                <w:kern w:val="0"/>
                <w:sz w:val="24"/>
              </w:rPr>
            </w:pP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技术讲师具备相应技术理论和实践能力的院校教师、科研推广机构专家、各类农业主体专业技术人员或“广东农村乡土专家”等（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4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分）</w:t>
            </w:r>
          </w:p>
        </w:tc>
      </w:tr>
      <w:tr w:rsidR="004D23E5" w14:paraId="604307B8" w14:textId="77777777">
        <w:trPr>
          <w:trHeight w:val="799"/>
          <w:jc w:val="center"/>
        </w:trPr>
        <w:tc>
          <w:tcPr>
            <w:tcW w:w="411" w:type="pct"/>
            <w:vMerge/>
            <w:vAlign w:val="center"/>
          </w:tcPr>
          <w:p w14:paraId="155F8C69" w14:textId="77777777" w:rsidR="004D23E5" w:rsidRDefault="004D23E5">
            <w:pPr>
              <w:widowControl/>
              <w:spacing w:line="320" w:lineRule="exact"/>
              <w:jc w:val="left"/>
              <w:rPr>
                <w:rFonts w:ascii="方正仿宋简体" w:eastAsia="方正仿宋简体" w:hAnsi="方正仿宋简体" w:cs="宋体"/>
                <w:b/>
                <w:bCs/>
                <w:kern w:val="0"/>
                <w:sz w:val="24"/>
              </w:rPr>
            </w:pPr>
          </w:p>
        </w:tc>
        <w:tc>
          <w:tcPr>
            <w:tcW w:w="1009" w:type="pct"/>
            <w:vMerge/>
            <w:vAlign w:val="center"/>
          </w:tcPr>
          <w:p w14:paraId="3B3B6E4F" w14:textId="77777777" w:rsidR="004D23E5" w:rsidRDefault="004D23E5">
            <w:pPr>
              <w:widowControl/>
              <w:spacing w:line="320" w:lineRule="exact"/>
              <w:jc w:val="left"/>
              <w:rPr>
                <w:rFonts w:ascii="方正仿宋简体" w:eastAsia="方正仿宋简体" w:hAnsi="方正仿宋简体" w:cs="宋体"/>
                <w:b/>
                <w:bCs/>
                <w:kern w:val="0"/>
                <w:sz w:val="24"/>
              </w:rPr>
            </w:pPr>
          </w:p>
        </w:tc>
        <w:tc>
          <w:tcPr>
            <w:tcW w:w="3580" w:type="pct"/>
            <w:shd w:val="clear" w:color="auto" w:fill="auto"/>
            <w:vAlign w:val="center"/>
          </w:tcPr>
          <w:p w14:paraId="4277A250" w14:textId="77777777" w:rsidR="004D23E5" w:rsidRDefault="001A7EF7">
            <w:pPr>
              <w:widowControl/>
              <w:spacing w:line="320" w:lineRule="exact"/>
              <w:rPr>
                <w:rFonts w:ascii="方正仿宋简体" w:eastAsia="方正仿宋简体" w:hAnsi="方正仿宋简体" w:cs="宋体"/>
                <w:kern w:val="0"/>
                <w:sz w:val="24"/>
              </w:rPr>
            </w:pP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政策讲师为熟悉“三农”情况、具备相应政策理论水平的院校教师，或相关部门工作人员（不含退休人员）（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4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分）</w:t>
            </w:r>
          </w:p>
        </w:tc>
      </w:tr>
      <w:tr w:rsidR="004D23E5" w14:paraId="2B0E54CD" w14:textId="77777777">
        <w:trPr>
          <w:trHeight w:val="600"/>
          <w:jc w:val="center"/>
        </w:trPr>
        <w:tc>
          <w:tcPr>
            <w:tcW w:w="411" w:type="pct"/>
            <w:vMerge/>
            <w:vAlign w:val="center"/>
          </w:tcPr>
          <w:p w14:paraId="5CA7686B" w14:textId="77777777" w:rsidR="004D23E5" w:rsidRDefault="004D23E5">
            <w:pPr>
              <w:widowControl/>
              <w:spacing w:line="320" w:lineRule="exact"/>
              <w:jc w:val="left"/>
              <w:rPr>
                <w:rFonts w:ascii="方正仿宋简体" w:eastAsia="方正仿宋简体" w:hAnsi="方正仿宋简体" w:cs="宋体"/>
                <w:b/>
                <w:bCs/>
                <w:kern w:val="0"/>
                <w:sz w:val="24"/>
              </w:rPr>
            </w:pPr>
          </w:p>
        </w:tc>
        <w:tc>
          <w:tcPr>
            <w:tcW w:w="1009" w:type="pct"/>
            <w:vMerge/>
            <w:vAlign w:val="center"/>
          </w:tcPr>
          <w:p w14:paraId="23B8654D" w14:textId="77777777" w:rsidR="004D23E5" w:rsidRDefault="004D23E5">
            <w:pPr>
              <w:widowControl/>
              <w:spacing w:line="320" w:lineRule="exact"/>
              <w:jc w:val="left"/>
              <w:rPr>
                <w:rFonts w:ascii="方正仿宋简体" w:eastAsia="方正仿宋简体" w:hAnsi="方正仿宋简体" w:cs="宋体"/>
                <w:b/>
                <w:bCs/>
                <w:kern w:val="0"/>
                <w:sz w:val="24"/>
              </w:rPr>
            </w:pPr>
          </w:p>
        </w:tc>
        <w:tc>
          <w:tcPr>
            <w:tcW w:w="3580" w:type="pct"/>
            <w:shd w:val="clear" w:color="auto" w:fill="auto"/>
            <w:vAlign w:val="center"/>
          </w:tcPr>
          <w:p w14:paraId="3DB67FB4" w14:textId="77777777" w:rsidR="004D23E5" w:rsidRDefault="001A7EF7">
            <w:pPr>
              <w:widowControl/>
              <w:spacing w:line="320" w:lineRule="exact"/>
              <w:rPr>
                <w:rFonts w:ascii="方正仿宋简体" w:eastAsia="方正仿宋简体" w:hAnsi="方正仿宋简体" w:cs="宋体"/>
                <w:kern w:val="0"/>
                <w:sz w:val="24"/>
              </w:rPr>
            </w:pP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实践讲师具备相应职业技能证书或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3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年以上（含）实践经验（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4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分）</w:t>
            </w:r>
          </w:p>
        </w:tc>
      </w:tr>
      <w:tr w:rsidR="004D23E5" w14:paraId="5B829444" w14:textId="77777777">
        <w:trPr>
          <w:trHeight w:val="600"/>
          <w:jc w:val="center"/>
        </w:trPr>
        <w:tc>
          <w:tcPr>
            <w:tcW w:w="411" w:type="pct"/>
            <w:vMerge/>
            <w:vAlign w:val="center"/>
          </w:tcPr>
          <w:p w14:paraId="26B79621" w14:textId="77777777" w:rsidR="004D23E5" w:rsidRDefault="004D23E5">
            <w:pPr>
              <w:widowControl/>
              <w:spacing w:line="320" w:lineRule="exact"/>
              <w:jc w:val="left"/>
              <w:rPr>
                <w:rFonts w:ascii="方正仿宋简体" w:eastAsia="方正仿宋简体" w:hAnsi="方正仿宋简体" w:cs="宋体"/>
                <w:b/>
                <w:bCs/>
                <w:kern w:val="0"/>
                <w:sz w:val="24"/>
              </w:rPr>
            </w:pPr>
          </w:p>
        </w:tc>
        <w:tc>
          <w:tcPr>
            <w:tcW w:w="1009" w:type="pct"/>
            <w:vMerge/>
            <w:vAlign w:val="center"/>
          </w:tcPr>
          <w:p w14:paraId="761A1620" w14:textId="77777777" w:rsidR="004D23E5" w:rsidRDefault="004D23E5">
            <w:pPr>
              <w:widowControl/>
              <w:spacing w:line="320" w:lineRule="exact"/>
              <w:jc w:val="left"/>
              <w:rPr>
                <w:rFonts w:ascii="方正仿宋简体" w:eastAsia="方正仿宋简体" w:hAnsi="方正仿宋简体" w:cs="宋体"/>
                <w:b/>
                <w:bCs/>
                <w:kern w:val="0"/>
                <w:sz w:val="24"/>
              </w:rPr>
            </w:pPr>
          </w:p>
        </w:tc>
        <w:tc>
          <w:tcPr>
            <w:tcW w:w="3580" w:type="pct"/>
            <w:shd w:val="clear" w:color="auto" w:fill="auto"/>
            <w:vAlign w:val="center"/>
          </w:tcPr>
          <w:p w14:paraId="4770B5CE" w14:textId="77777777" w:rsidR="004D23E5" w:rsidRDefault="001A7EF7">
            <w:pPr>
              <w:widowControl/>
              <w:spacing w:line="320" w:lineRule="exact"/>
              <w:rPr>
                <w:rFonts w:ascii="方正仿宋简体" w:eastAsia="方正仿宋简体" w:hAnsi="方正仿宋简体" w:cs="宋体"/>
                <w:kern w:val="0"/>
                <w:sz w:val="24"/>
              </w:rPr>
            </w:pP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课程设置合理。培训时长不少于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5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天（且不少于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30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学时），包括综合素养课、专业能力课、能力拓展课三大模块。（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4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分）</w:t>
            </w:r>
          </w:p>
        </w:tc>
      </w:tr>
      <w:tr w:rsidR="004D23E5" w14:paraId="47CD43DA" w14:textId="77777777">
        <w:trPr>
          <w:trHeight w:val="1275"/>
          <w:jc w:val="center"/>
        </w:trPr>
        <w:tc>
          <w:tcPr>
            <w:tcW w:w="411" w:type="pct"/>
            <w:vMerge/>
            <w:vAlign w:val="center"/>
          </w:tcPr>
          <w:p w14:paraId="3A281964" w14:textId="77777777" w:rsidR="004D23E5" w:rsidRDefault="004D23E5">
            <w:pPr>
              <w:spacing w:line="320" w:lineRule="exact"/>
              <w:jc w:val="center"/>
              <w:rPr>
                <w:rFonts w:ascii="方正仿宋简体" w:eastAsia="方正仿宋简体" w:hAnsi="方正仿宋简体" w:cs="宋体"/>
                <w:b/>
                <w:bCs/>
                <w:kern w:val="0"/>
                <w:sz w:val="24"/>
              </w:rPr>
            </w:pPr>
          </w:p>
        </w:tc>
        <w:tc>
          <w:tcPr>
            <w:tcW w:w="1009" w:type="pct"/>
            <w:vMerge/>
            <w:vAlign w:val="center"/>
          </w:tcPr>
          <w:p w14:paraId="486BBEDE" w14:textId="77777777" w:rsidR="004D23E5" w:rsidRDefault="004D23E5">
            <w:pPr>
              <w:spacing w:line="320" w:lineRule="exact"/>
              <w:jc w:val="center"/>
              <w:rPr>
                <w:rFonts w:ascii="方正仿宋简体" w:eastAsia="方正仿宋简体" w:hAnsi="方正仿宋简体" w:cs="宋体"/>
                <w:b/>
                <w:bCs/>
                <w:kern w:val="0"/>
                <w:sz w:val="24"/>
              </w:rPr>
            </w:pPr>
          </w:p>
        </w:tc>
        <w:tc>
          <w:tcPr>
            <w:tcW w:w="3580" w:type="pct"/>
            <w:shd w:val="clear" w:color="auto" w:fill="auto"/>
            <w:vAlign w:val="center"/>
          </w:tcPr>
          <w:p w14:paraId="5438E929" w14:textId="77777777" w:rsidR="004D23E5" w:rsidRDefault="001A7EF7">
            <w:pPr>
              <w:widowControl/>
              <w:spacing w:line="320" w:lineRule="exact"/>
              <w:rPr>
                <w:rFonts w:ascii="方正仿宋简体" w:eastAsia="方正仿宋简体" w:hAnsi="方正仿宋简体" w:cs="宋体"/>
                <w:kern w:val="0"/>
                <w:sz w:val="24"/>
              </w:rPr>
            </w:pP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综合素养课学时数不低于总学时数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8%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，必须包括习近平新时代中国特色社会主义思想、社会主义核心价值观、</w:t>
            </w:r>
            <w:r>
              <w:rPr>
                <w:rFonts w:ascii="方正仿宋简体" w:eastAsia="方正仿宋简体" w:hAnsi="方正仿宋简体" w:cs="宋体"/>
                <w:kern w:val="0"/>
                <w:sz w:val="24"/>
              </w:rPr>
              <w:t>2025</w:t>
            </w:r>
            <w:r>
              <w:rPr>
                <w:rFonts w:ascii="方正仿宋简体" w:eastAsia="方正仿宋简体" w:hAnsi="方正仿宋简体" w:cs="宋体"/>
                <w:kern w:val="0"/>
                <w:sz w:val="24"/>
              </w:rPr>
              <w:t>年中央一号文件、农业农村部一号文件、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农业农村政策法规解读等内容。（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5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分）</w:t>
            </w:r>
          </w:p>
        </w:tc>
      </w:tr>
      <w:tr w:rsidR="004D23E5" w14:paraId="532BAC3F" w14:textId="77777777">
        <w:trPr>
          <w:trHeight w:val="1399"/>
          <w:jc w:val="center"/>
        </w:trPr>
        <w:tc>
          <w:tcPr>
            <w:tcW w:w="411" w:type="pct"/>
            <w:vMerge/>
            <w:vAlign w:val="center"/>
          </w:tcPr>
          <w:p w14:paraId="298753D6" w14:textId="77777777" w:rsidR="004D23E5" w:rsidRDefault="004D23E5">
            <w:pPr>
              <w:widowControl/>
              <w:spacing w:line="320" w:lineRule="exact"/>
              <w:jc w:val="left"/>
              <w:rPr>
                <w:rFonts w:ascii="方正仿宋简体" w:eastAsia="方正仿宋简体" w:hAnsi="方正仿宋简体" w:cs="宋体"/>
                <w:b/>
                <w:bCs/>
                <w:kern w:val="0"/>
                <w:sz w:val="24"/>
              </w:rPr>
            </w:pPr>
          </w:p>
        </w:tc>
        <w:tc>
          <w:tcPr>
            <w:tcW w:w="1009" w:type="pct"/>
            <w:vMerge/>
            <w:vAlign w:val="center"/>
          </w:tcPr>
          <w:p w14:paraId="6E57EAF5" w14:textId="77777777" w:rsidR="004D23E5" w:rsidRDefault="004D23E5">
            <w:pPr>
              <w:widowControl/>
              <w:spacing w:line="320" w:lineRule="exact"/>
              <w:jc w:val="left"/>
              <w:rPr>
                <w:rFonts w:ascii="方正仿宋简体" w:eastAsia="方正仿宋简体" w:hAnsi="方正仿宋简体" w:cs="宋体"/>
                <w:b/>
                <w:bCs/>
                <w:kern w:val="0"/>
                <w:sz w:val="24"/>
              </w:rPr>
            </w:pPr>
          </w:p>
        </w:tc>
        <w:tc>
          <w:tcPr>
            <w:tcW w:w="3580" w:type="pct"/>
            <w:shd w:val="clear" w:color="auto" w:fill="auto"/>
            <w:vAlign w:val="center"/>
          </w:tcPr>
          <w:p w14:paraId="144EE687" w14:textId="77777777" w:rsidR="004D23E5" w:rsidRDefault="001A7EF7">
            <w:pPr>
              <w:widowControl/>
              <w:spacing w:line="320" w:lineRule="exact"/>
              <w:rPr>
                <w:rFonts w:ascii="方正仿宋简体" w:eastAsia="方正仿宋简体" w:hAnsi="方正仿宋简体" w:cs="宋体"/>
                <w:kern w:val="0"/>
                <w:sz w:val="24"/>
              </w:rPr>
            </w:pP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专业能力课学时数不低于总学时数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50%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，围绕粮食作物、畜禽、水产或其他特色产业设置培训主题，课程可包括但不限于种养殖技术、病虫害和动物疫病防治、增产提质、防灾减损、耕地保护、仓储保鲜、冷链物流、农产品质量安全和加工、品牌创建等内容。组织学员到</w:t>
            </w:r>
            <w:r>
              <w:rPr>
                <w:rFonts w:ascii="方正仿宋简体" w:eastAsia="方正仿宋简体" w:hAnsi="方正仿宋简体" w:cs="宋体"/>
                <w:kern w:val="0"/>
                <w:sz w:val="24"/>
              </w:rPr>
              <w:t>4</w:t>
            </w:r>
            <w:r>
              <w:rPr>
                <w:rFonts w:ascii="方正仿宋简体" w:eastAsia="方正仿宋简体" w:hAnsi="方正仿宋简体" w:cs="宋体"/>
                <w:kern w:val="0"/>
                <w:sz w:val="24"/>
              </w:rPr>
              <w:t>个以上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国家（省、市）现代农业产业园、生态农业产业园、现代农业科技示范展示基地进行实训、参观、交流和学习。（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5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分）</w:t>
            </w:r>
          </w:p>
        </w:tc>
      </w:tr>
      <w:tr w:rsidR="004D23E5" w14:paraId="0D336916" w14:textId="77777777">
        <w:trPr>
          <w:trHeight w:val="1399"/>
          <w:jc w:val="center"/>
        </w:trPr>
        <w:tc>
          <w:tcPr>
            <w:tcW w:w="411" w:type="pct"/>
            <w:vMerge/>
            <w:vAlign w:val="center"/>
          </w:tcPr>
          <w:p w14:paraId="56A70938" w14:textId="77777777" w:rsidR="004D23E5" w:rsidRDefault="004D23E5">
            <w:pPr>
              <w:widowControl/>
              <w:spacing w:line="320" w:lineRule="exact"/>
              <w:jc w:val="left"/>
              <w:rPr>
                <w:rFonts w:ascii="方正仿宋简体" w:eastAsia="方正仿宋简体" w:hAnsi="方正仿宋简体" w:cs="宋体"/>
                <w:b/>
                <w:bCs/>
                <w:kern w:val="0"/>
                <w:sz w:val="24"/>
              </w:rPr>
            </w:pPr>
          </w:p>
        </w:tc>
        <w:tc>
          <w:tcPr>
            <w:tcW w:w="1009" w:type="pct"/>
            <w:vMerge/>
            <w:vAlign w:val="center"/>
          </w:tcPr>
          <w:p w14:paraId="76F6C484" w14:textId="77777777" w:rsidR="004D23E5" w:rsidRDefault="004D23E5">
            <w:pPr>
              <w:widowControl/>
              <w:spacing w:line="320" w:lineRule="exact"/>
              <w:jc w:val="left"/>
              <w:rPr>
                <w:rFonts w:ascii="方正仿宋简体" w:eastAsia="方正仿宋简体" w:hAnsi="方正仿宋简体" w:cs="宋体"/>
                <w:b/>
                <w:bCs/>
                <w:kern w:val="0"/>
                <w:sz w:val="24"/>
              </w:rPr>
            </w:pPr>
          </w:p>
        </w:tc>
        <w:tc>
          <w:tcPr>
            <w:tcW w:w="3580" w:type="pct"/>
            <w:shd w:val="clear" w:color="auto" w:fill="auto"/>
            <w:vAlign w:val="center"/>
          </w:tcPr>
          <w:p w14:paraId="020EB445" w14:textId="549D8AF9" w:rsidR="004D23E5" w:rsidRDefault="001A7EF7">
            <w:pPr>
              <w:widowControl/>
              <w:spacing w:line="320" w:lineRule="exact"/>
              <w:rPr>
                <w:rFonts w:ascii="方正仿宋简体" w:eastAsia="方正仿宋简体" w:hAnsi="方正仿宋简体" w:cs="宋体"/>
                <w:kern w:val="0"/>
                <w:sz w:val="24"/>
              </w:rPr>
            </w:pP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能力拓展课学时数不低于总学时数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30%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，组织学员“中国农技推广”</w:t>
            </w:r>
            <w:r>
              <w:rPr>
                <w:rFonts w:ascii="方正仿宋简体" w:eastAsia="方正仿宋简体" w:hAnsi="方正仿宋简体" w:cs="宋体"/>
                <w:kern w:val="0"/>
                <w:sz w:val="24"/>
              </w:rPr>
              <w:t>APP</w:t>
            </w:r>
            <w:r>
              <w:rPr>
                <w:rFonts w:ascii="方正仿宋简体" w:eastAsia="方正仿宋简体" w:hAnsi="方正仿宋简体" w:cs="宋体"/>
                <w:kern w:val="0"/>
                <w:sz w:val="24"/>
              </w:rPr>
              <w:t>、</w:t>
            </w:r>
            <w:r>
              <w:rPr>
                <w:rFonts w:ascii="方正仿宋简体" w:eastAsia="方正仿宋简体" w:hAnsi="方正仿宋简体" w:cs="宋体"/>
                <w:kern w:val="0"/>
                <w:sz w:val="24"/>
              </w:rPr>
              <w:t>“</w:t>
            </w:r>
            <w:r>
              <w:rPr>
                <w:rFonts w:ascii="方正仿宋简体" w:eastAsia="方正仿宋简体" w:hAnsi="方正仿宋简体" w:cs="宋体"/>
                <w:kern w:val="0"/>
                <w:sz w:val="24"/>
              </w:rPr>
              <w:t>云上智农</w:t>
            </w:r>
            <w:r>
              <w:rPr>
                <w:rFonts w:ascii="方正仿宋简体" w:eastAsia="方正仿宋简体" w:hAnsi="方正仿宋简体" w:cs="宋体"/>
                <w:kern w:val="0"/>
                <w:sz w:val="24"/>
              </w:rPr>
              <w:t>”APP</w:t>
            </w:r>
            <w:r>
              <w:rPr>
                <w:rFonts w:ascii="方正仿宋简体" w:eastAsia="方正仿宋简体" w:hAnsi="方正仿宋简体" w:cs="宋体"/>
                <w:kern w:val="0"/>
                <w:sz w:val="24"/>
              </w:rPr>
              <w:t>或广东精农网络培训学院开展线上学习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；到省（市）电商产业园、省农村实用人才（数字化类）</w:t>
            </w:r>
            <w:bookmarkStart w:id="0" w:name="_GoBack"/>
            <w:bookmarkEnd w:id="0"/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培训基地、农村电商基层示范站或县（区）电商基地（以上统称为电商学习基地）参观学习（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5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分）</w:t>
            </w:r>
          </w:p>
        </w:tc>
      </w:tr>
      <w:tr w:rsidR="004D23E5" w14:paraId="36FEC079" w14:textId="77777777">
        <w:trPr>
          <w:trHeight w:val="1071"/>
          <w:jc w:val="center"/>
        </w:trPr>
        <w:tc>
          <w:tcPr>
            <w:tcW w:w="411" w:type="pct"/>
            <w:vMerge/>
            <w:vAlign w:val="center"/>
          </w:tcPr>
          <w:p w14:paraId="2F943D02" w14:textId="77777777" w:rsidR="004D23E5" w:rsidRDefault="004D23E5">
            <w:pPr>
              <w:widowControl/>
              <w:spacing w:line="320" w:lineRule="exact"/>
              <w:jc w:val="left"/>
              <w:rPr>
                <w:rFonts w:ascii="方正仿宋简体" w:eastAsia="方正仿宋简体" w:hAnsi="方正仿宋简体" w:cs="宋体"/>
                <w:b/>
                <w:bCs/>
                <w:kern w:val="0"/>
                <w:sz w:val="24"/>
              </w:rPr>
            </w:pPr>
          </w:p>
        </w:tc>
        <w:tc>
          <w:tcPr>
            <w:tcW w:w="1009" w:type="pct"/>
            <w:vMerge/>
            <w:vAlign w:val="center"/>
          </w:tcPr>
          <w:p w14:paraId="5C8340A8" w14:textId="77777777" w:rsidR="004D23E5" w:rsidRDefault="004D23E5">
            <w:pPr>
              <w:widowControl/>
              <w:spacing w:line="320" w:lineRule="exact"/>
              <w:jc w:val="left"/>
              <w:rPr>
                <w:rFonts w:ascii="方正仿宋简体" w:eastAsia="方正仿宋简体" w:hAnsi="方正仿宋简体" w:cs="宋体"/>
                <w:b/>
                <w:bCs/>
                <w:kern w:val="0"/>
                <w:sz w:val="24"/>
              </w:rPr>
            </w:pPr>
          </w:p>
        </w:tc>
        <w:tc>
          <w:tcPr>
            <w:tcW w:w="3580" w:type="pct"/>
            <w:shd w:val="clear" w:color="auto" w:fill="auto"/>
            <w:vAlign w:val="center"/>
          </w:tcPr>
          <w:p w14:paraId="32C07571" w14:textId="77777777" w:rsidR="004D23E5" w:rsidRDefault="001A7EF7">
            <w:pPr>
              <w:widowControl/>
              <w:spacing w:line="320" w:lineRule="exact"/>
              <w:rPr>
                <w:rFonts w:ascii="方正仿宋简体" w:eastAsia="方正仿宋简体" w:hAnsi="方正仿宋简体" w:cs="宋体"/>
                <w:kern w:val="0"/>
                <w:sz w:val="24"/>
              </w:rPr>
            </w:pP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购买正式出版的教材，防止盗版教材或自编教材乱报价等现象。发放</w:t>
            </w:r>
            <w:r>
              <w:rPr>
                <w:rFonts w:ascii="方正仿宋简体" w:eastAsia="方正仿宋简体" w:hAnsi="方正仿宋简体" w:cs="宋体"/>
                <w:kern w:val="0"/>
                <w:sz w:val="24"/>
              </w:rPr>
              <w:t>4</w:t>
            </w:r>
            <w:r>
              <w:rPr>
                <w:rFonts w:ascii="方正仿宋简体" w:eastAsia="方正仿宋简体" w:hAnsi="方正仿宋简体" w:cs="宋体"/>
                <w:kern w:val="0"/>
                <w:sz w:val="24"/>
              </w:rPr>
              <w:t>本以上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的专题</w:t>
            </w:r>
            <w:r>
              <w:rPr>
                <w:rFonts w:ascii="方正仿宋简体" w:eastAsia="方正仿宋简体" w:hAnsi="方正仿宋简体" w:cs="宋体"/>
                <w:kern w:val="0"/>
                <w:sz w:val="24"/>
              </w:rPr>
              <w:t>教材资料，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培训完成后</w:t>
            </w:r>
            <w:r>
              <w:rPr>
                <w:rFonts w:ascii="方正仿宋简体" w:eastAsia="方正仿宋简体" w:hAnsi="方正仿宋简体" w:cs="宋体"/>
                <w:kern w:val="0"/>
                <w:sz w:val="24"/>
              </w:rPr>
              <w:t>提供</w:t>
            </w:r>
            <w:r>
              <w:rPr>
                <w:rFonts w:ascii="方正仿宋简体" w:eastAsia="方正仿宋简体" w:hAnsi="方正仿宋简体" w:cs="宋体"/>
                <w:kern w:val="0"/>
                <w:sz w:val="24"/>
              </w:rPr>
              <w:t>1</w:t>
            </w:r>
            <w:r>
              <w:rPr>
                <w:rFonts w:ascii="方正仿宋简体" w:eastAsia="方正仿宋简体" w:hAnsi="方正仿宋简体" w:cs="宋体"/>
                <w:kern w:val="0"/>
                <w:sz w:val="24"/>
              </w:rPr>
              <w:t>份授课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老师授课课件</w:t>
            </w:r>
            <w:r>
              <w:rPr>
                <w:rFonts w:ascii="方正仿宋简体" w:eastAsia="方正仿宋简体" w:hAnsi="方正仿宋简体" w:cs="宋体"/>
                <w:kern w:val="0"/>
                <w:sz w:val="24"/>
              </w:rPr>
              <w:t>。（</w:t>
            </w:r>
            <w:r>
              <w:rPr>
                <w:rFonts w:ascii="方正仿宋简体" w:eastAsia="方正仿宋简体" w:hAnsi="方正仿宋简体" w:cs="宋体"/>
                <w:kern w:val="0"/>
                <w:sz w:val="24"/>
              </w:rPr>
              <w:t>5</w:t>
            </w:r>
            <w:r>
              <w:rPr>
                <w:rFonts w:ascii="方正仿宋简体" w:eastAsia="方正仿宋简体" w:hAnsi="方正仿宋简体" w:cs="宋体"/>
                <w:kern w:val="0"/>
                <w:sz w:val="24"/>
              </w:rPr>
              <w:t>分）</w:t>
            </w:r>
          </w:p>
        </w:tc>
      </w:tr>
      <w:tr w:rsidR="004D23E5" w14:paraId="3DBBEE4A" w14:textId="77777777">
        <w:trPr>
          <w:trHeight w:val="799"/>
          <w:jc w:val="center"/>
        </w:trPr>
        <w:tc>
          <w:tcPr>
            <w:tcW w:w="411" w:type="pct"/>
            <w:shd w:val="clear" w:color="auto" w:fill="auto"/>
            <w:vAlign w:val="center"/>
          </w:tcPr>
          <w:p w14:paraId="3865A82E" w14:textId="77777777" w:rsidR="004D23E5" w:rsidRDefault="001A7EF7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hAnsi="宋体" w:cs="宋体"/>
                <w:b/>
                <w:bCs/>
                <w:kern w:val="0"/>
                <w:sz w:val="24"/>
              </w:rPr>
              <w:t>5</w:t>
            </w:r>
          </w:p>
        </w:tc>
        <w:tc>
          <w:tcPr>
            <w:tcW w:w="1009" w:type="pct"/>
            <w:shd w:val="clear" w:color="auto" w:fill="auto"/>
            <w:vAlign w:val="center"/>
          </w:tcPr>
          <w:p w14:paraId="2E8EA438" w14:textId="77777777" w:rsidR="004D23E5" w:rsidRDefault="001A7EF7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资金预算和使用合理性</w:t>
            </w:r>
          </w:p>
          <w:p w14:paraId="02A19752" w14:textId="77777777" w:rsidR="004D23E5" w:rsidRDefault="001A7EF7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（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10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分）</w:t>
            </w:r>
          </w:p>
        </w:tc>
        <w:tc>
          <w:tcPr>
            <w:tcW w:w="3580" w:type="pct"/>
            <w:shd w:val="clear" w:color="auto" w:fill="auto"/>
            <w:vAlign w:val="center"/>
          </w:tcPr>
          <w:p w14:paraId="518CD876" w14:textId="77777777" w:rsidR="004D23E5" w:rsidRDefault="001A7EF7">
            <w:pPr>
              <w:widowControl/>
              <w:spacing w:line="320" w:lineRule="exact"/>
              <w:rPr>
                <w:rFonts w:ascii="方正仿宋简体" w:eastAsia="方正仿宋简体" w:hAnsi="方正仿宋简体" w:cs="宋体"/>
                <w:kern w:val="0"/>
                <w:sz w:val="24"/>
              </w:rPr>
            </w:pP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申报单位须有健全财务部门和财务管理制度；制定的资金预算细化、合理；遵守培育项目及相关的资金管理规定。（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0-10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分）</w:t>
            </w:r>
          </w:p>
        </w:tc>
      </w:tr>
      <w:tr w:rsidR="004D23E5" w14:paraId="513A449D" w14:textId="77777777">
        <w:trPr>
          <w:trHeight w:val="1399"/>
          <w:jc w:val="center"/>
        </w:trPr>
        <w:tc>
          <w:tcPr>
            <w:tcW w:w="411" w:type="pct"/>
            <w:shd w:val="clear" w:color="auto" w:fill="auto"/>
            <w:vAlign w:val="center"/>
          </w:tcPr>
          <w:p w14:paraId="22D08BFD" w14:textId="77777777" w:rsidR="004D23E5" w:rsidRDefault="001A7EF7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6</w:t>
            </w:r>
          </w:p>
        </w:tc>
        <w:tc>
          <w:tcPr>
            <w:tcW w:w="1009" w:type="pct"/>
            <w:shd w:val="clear" w:color="auto" w:fill="auto"/>
            <w:vAlign w:val="center"/>
          </w:tcPr>
          <w:p w14:paraId="4BF721C0" w14:textId="77777777" w:rsidR="004D23E5" w:rsidRDefault="001A7EF7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延伸服务</w:t>
            </w:r>
          </w:p>
          <w:p w14:paraId="3575E3C7" w14:textId="77777777" w:rsidR="004D23E5" w:rsidRDefault="001A7EF7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（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5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分）</w:t>
            </w:r>
          </w:p>
        </w:tc>
        <w:tc>
          <w:tcPr>
            <w:tcW w:w="3580" w:type="pct"/>
            <w:shd w:val="clear" w:color="auto" w:fill="auto"/>
            <w:vAlign w:val="center"/>
          </w:tcPr>
          <w:p w14:paraId="264ED4A6" w14:textId="77777777" w:rsidR="004D23E5" w:rsidRDefault="001A7EF7">
            <w:pPr>
              <w:widowControl/>
              <w:spacing w:line="320" w:lineRule="exact"/>
              <w:rPr>
                <w:rFonts w:ascii="方正仿宋简体" w:eastAsia="方正仿宋简体" w:hAnsi="方正仿宋简体" w:cs="宋体"/>
                <w:kern w:val="0"/>
                <w:sz w:val="24"/>
              </w:rPr>
            </w:pP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大力宣传培训成果，承诺培训完成后撰写工作报道并发布。</w:t>
            </w:r>
          </w:p>
          <w:p w14:paraId="5385BA89" w14:textId="77777777" w:rsidR="004D23E5" w:rsidRDefault="001A7EF7">
            <w:pPr>
              <w:widowControl/>
              <w:spacing w:line="320" w:lineRule="exact"/>
              <w:rPr>
                <w:rFonts w:ascii="方正仿宋简体" w:eastAsia="方正仿宋简体" w:hAnsi="方正仿宋简体" w:cs="宋体"/>
                <w:kern w:val="0"/>
                <w:sz w:val="24"/>
              </w:rPr>
            </w:pP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（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5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分）</w:t>
            </w:r>
          </w:p>
        </w:tc>
      </w:tr>
      <w:tr w:rsidR="004D23E5" w14:paraId="3B0DC67E" w14:textId="77777777">
        <w:trPr>
          <w:trHeight w:val="600"/>
          <w:jc w:val="center"/>
        </w:trPr>
        <w:tc>
          <w:tcPr>
            <w:tcW w:w="411" w:type="pct"/>
            <w:shd w:val="clear" w:color="auto" w:fill="auto"/>
            <w:vAlign w:val="center"/>
          </w:tcPr>
          <w:p w14:paraId="4B8153A6" w14:textId="77777777" w:rsidR="004D23E5" w:rsidRDefault="001A7EF7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7</w:t>
            </w:r>
          </w:p>
        </w:tc>
        <w:tc>
          <w:tcPr>
            <w:tcW w:w="1009" w:type="pct"/>
            <w:shd w:val="clear" w:color="auto" w:fill="auto"/>
            <w:vAlign w:val="center"/>
          </w:tcPr>
          <w:p w14:paraId="7B4A0823" w14:textId="77777777" w:rsidR="004D23E5" w:rsidRDefault="001A7EF7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加分项</w:t>
            </w:r>
          </w:p>
          <w:p w14:paraId="00359DD7" w14:textId="77777777" w:rsidR="004D23E5" w:rsidRDefault="001A7EF7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（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10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分）</w:t>
            </w:r>
          </w:p>
        </w:tc>
        <w:tc>
          <w:tcPr>
            <w:tcW w:w="3580" w:type="pct"/>
            <w:shd w:val="clear" w:color="auto" w:fill="auto"/>
            <w:vAlign w:val="center"/>
          </w:tcPr>
          <w:p w14:paraId="6602CC76" w14:textId="77777777" w:rsidR="004D23E5" w:rsidRDefault="001A7EF7">
            <w:pPr>
              <w:widowControl/>
              <w:spacing w:line="320" w:lineRule="exact"/>
              <w:rPr>
                <w:rFonts w:ascii="方正仿宋简体" w:eastAsia="方正仿宋简体" w:hAnsi="方正仿宋简体" w:cs="宋体"/>
                <w:kern w:val="0"/>
                <w:sz w:val="24"/>
              </w:rPr>
            </w:pP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培训方案内容能够结合台山市农业产业发展特点（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0-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10</w:t>
            </w:r>
            <w:r>
              <w:rPr>
                <w:rFonts w:ascii="方正仿宋简体" w:eastAsia="方正仿宋简体" w:hAnsi="方正仿宋简体" w:cs="宋体" w:hint="eastAsia"/>
                <w:kern w:val="0"/>
                <w:sz w:val="24"/>
              </w:rPr>
              <w:t>分）</w:t>
            </w:r>
          </w:p>
        </w:tc>
      </w:tr>
    </w:tbl>
    <w:p w14:paraId="64F3CC92" w14:textId="77777777" w:rsidR="004D23E5" w:rsidRDefault="004D23E5">
      <w:pPr>
        <w:adjustRightInd w:val="0"/>
        <w:snapToGrid w:val="0"/>
        <w:spacing w:line="568" w:lineRule="exact"/>
        <w:jc w:val="left"/>
        <w:rPr>
          <w:rFonts w:hAnsi="仿宋_GB2312" w:cs="仿宋_GB2312"/>
          <w:szCs w:val="32"/>
        </w:rPr>
      </w:pPr>
    </w:p>
    <w:p w14:paraId="6CB6C54B" w14:textId="77777777" w:rsidR="004D23E5" w:rsidRDefault="004D23E5"/>
    <w:sectPr w:rsidR="004D23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3C48E2" w14:textId="77777777" w:rsidR="001A7EF7" w:rsidRDefault="001A7EF7" w:rsidP="000635B9">
      <w:r>
        <w:separator/>
      </w:r>
    </w:p>
  </w:endnote>
  <w:endnote w:type="continuationSeparator" w:id="0">
    <w:p w14:paraId="7E9B2F90" w14:textId="77777777" w:rsidR="001A7EF7" w:rsidRDefault="001A7EF7" w:rsidP="000635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FFCCA9" w14:textId="77777777" w:rsidR="001A7EF7" w:rsidRDefault="001A7EF7" w:rsidP="000635B9">
      <w:r>
        <w:separator/>
      </w:r>
    </w:p>
  </w:footnote>
  <w:footnote w:type="continuationSeparator" w:id="0">
    <w:p w14:paraId="057D7DDB" w14:textId="77777777" w:rsidR="001A7EF7" w:rsidRDefault="001A7EF7" w:rsidP="000635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3B0682"/>
    <w:rsid w:val="000635B9"/>
    <w:rsid w:val="001A7EF7"/>
    <w:rsid w:val="004D23E5"/>
    <w:rsid w:val="073B0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0FE18AE"/>
  <w15:docId w15:val="{EA913355-0507-4888-9F5E-30C3E1CFD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193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哈、6</dc:creator>
  <cp:lastModifiedBy>Administrator</cp:lastModifiedBy>
  <cp:revision>2</cp:revision>
  <dcterms:created xsi:type="dcterms:W3CDTF">2025-05-15T03:36:00Z</dcterms:created>
  <dcterms:modified xsi:type="dcterms:W3CDTF">2025-05-16T03:41:00Z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09CFCC4B8C8B4770BAF95DCB7121244A_11</vt:lpwstr>
  </property>
  <property fmtid="{D5CDD505-2E9C-101B-9397-08002B2CF9AE}" pid="4" name="KSOTemplateDocerSaveRecord">
    <vt:lpwstr>eyJoZGlkIjoiY2EzM2RmODUwOGFjYmUyNmVhYzU4Y2ViYjU3NDhiZjAiLCJ1c2VySWQiOiI3NTE2MDE2MDgifQ==</vt:lpwstr>
  </property>
</Properties>
</file>