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305" w:rsidRDefault="001D7305" w:rsidP="001D7305">
      <w:pPr>
        <w:spacing w:line="560" w:lineRule="exact"/>
        <w:rPr>
          <w:rFonts w:ascii="黑体" w:eastAsia="黑体" w:hAnsi="黑体" w:cs="黑体" w:hint="eastAsia"/>
          <w:b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:rsidR="001D7305" w:rsidRDefault="001D7305" w:rsidP="001D7305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1D7305" w:rsidRDefault="001D7305" w:rsidP="001D7305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2025年校方责任系列保险保费汇总表</w:t>
      </w:r>
    </w:p>
    <w:p w:rsidR="001D7305" w:rsidRDefault="001D7305" w:rsidP="001D7305">
      <w:pPr>
        <w:jc w:val="center"/>
        <w:rPr>
          <w:rFonts w:ascii="仿宋" w:eastAsia="仿宋" w:hAnsi="仿宋" w:cs="仿宋" w:hint="eastAsia"/>
          <w:b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b/>
          <w:color w:val="FF0000"/>
          <w:sz w:val="28"/>
          <w:szCs w:val="28"/>
        </w:rPr>
        <w:t>（</w:t>
      </w:r>
      <w:proofErr w:type="gramStart"/>
      <w:r>
        <w:rPr>
          <w:rFonts w:ascii="仿宋" w:eastAsia="仿宋" w:hAnsi="仿宋" w:cs="仿宋" w:hint="eastAsia"/>
          <w:b/>
          <w:color w:val="FF0000"/>
          <w:sz w:val="28"/>
          <w:szCs w:val="28"/>
        </w:rPr>
        <w:t>校方责险保险</w:t>
      </w:r>
      <w:proofErr w:type="gramEnd"/>
      <w:r>
        <w:rPr>
          <w:rFonts w:ascii="仿宋" w:eastAsia="仿宋" w:hAnsi="仿宋" w:cs="仿宋" w:hint="eastAsia"/>
          <w:b/>
          <w:color w:val="FF0000"/>
          <w:sz w:val="28"/>
          <w:szCs w:val="28"/>
        </w:rPr>
        <w:t>期限为一年，由当年的9月1日零时到次年8月31日24时止）</w:t>
      </w:r>
    </w:p>
    <w:tbl>
      <w:tblPr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68"/>
        <w:gridCol w:w="2763"/>
        <w:gridCol w:w="3426"/>
        <w:gridCol w:w="1843"/>
      </w:tblGrid>
      <w:tr w:rsidR="001D7305" w:rsidTr="00CF3810">
        <w:trPr>
          <w:cantSplit/>
          <w:trHeight w:val="452"/>
          <w:jc w:val="center"/>
        </w:trPr>
        <w:tc>
          <w:tcPr>
            <w:tcW w:w="5531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学校名称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（全称，必填）</w:t>
            </w:r>
          </w:p>
        </w:tc>
        <w:tc>
          <w:tcPr>
            <w:tcW w:w="5269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jc w:val="center"/>
        </w:trPr>
        <w:tc>
          <w:tcPr>
            <w:tcW w:w="5531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统一社会信用代码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（必填）</w:t>
            </w:r>
          </w:p>
        </w:tc>
        <w:tc>
          <w:tcPr>
            <w:tcW w:w="5269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jc w:val="center"/>
        </w:trPr>
        <w:tc>
          <w:tcPr>
            <w:tcW w:w="2768" w:type="dxa"/>
            <w:vMerge w:val="restart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校责险</w:t>
            </w:r>
            <w:proofErr w:type="gramEnd"/>
          </w:p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（强制险）</w:t>
            </w:r>
          </w:p>
        </w:tc>
        <w:tc>
          <w:tcPr>
            <w:tcW w:w="2763" w:type="dxa"/>
            <w:vMerge w:val="restart"/>
          </w:tcPr>
          <w:p w:rsidR="001D7305" w:rsidRDefault="001D7305" w:rsidP="00CF3810">
            <w:pPr>
              <w:ind w:left="551" w:hangingChars="196" w:hanging="551"/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义务教育每生每年</w:t>
            </w:r>
          </w:p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8元/人</w:t>
            </w:r>
          </w:p>
        </w:tc>
        <w:tc>
          <w:tcPr>
            <w:tcW w:w="3426" w:type="dxa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投保人数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（1年最多人数）</w:t>
            </w:r>
          </w:p>
        </w:tc>
        <w:tc>
          <w:tcPr>
            <w:tcW w:w="1843" w:type="dxa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ind w:firstLineChars="49" w:firstLine="137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63" w:type="dxa"/>
            <w:vMerge/>
          </w:tcPr>
          <w:p w:rsidR="001D7305" w:rsidRDefault="001D7305" w:rsidP="00CF3810">
            <w:pPr>
              <w:ind w:left="253" w:hangingChars="90" w:hanging="253"/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</w:p>
        </w:tc>
        <w:tc>
          <w:tcPr>
            <w:tcW w:w="3426" w:type="dxa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保费（元）</w:t>
            </w:r>
          </w:p>
        </w:tc>
        <w:tc>
          <w:tcPr>
            <w:tcW w:w="1843" w:type="dxa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ind w:firstLineChars="49" w:firstLine="138"/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</w:p>
        </w:tc>
        <w:tc>
          <w:tcPr>
            <w:tcW w:w="2763" w:type="dxa"/>
            <w:vMerge w:val="restart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非义务教育每生每年</w:t>
            </w:r>
          </w:p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10元/人</w:t>
            </w:r>
          </w:p>
        </w:tc>
        <w:tc>
          <w:tcPr>
            <w:tcW w:w="3426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投保人数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（1年最多人数）</w:t>
            </w:r>
          </w:p>
        </w:tc>
        <w:tc>
          <w:tcPr>
            <w:tcW w:w="1843" w:type="dxa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63" w:type="dxa"/>
            <w:vMerge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pacing w:val="-5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保费（元）</w:t>
            </w:r>
          </w:p>
        </w:tc>
        <w:tc>
          <w:tcPr>
            <w:tcW w:w="1843" w:type="dxa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pacing w:val="-52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1259"/>
          <w:jc w:val="center"/>
        </w:trPr>
        <w:tc>
          <w:tcPr>
            <w:tcW w:w="2768" w:type="dxa"/>
            <w:vMerge w:val="restart"/>
            <w:vAlign w:val="center"/>
          </w:tcPr>
          <w:p w:rsidR="001D7305" w:rsidRDefault="001D7305" w:rsidP="00CF3810">
            <w:pPr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教职工校方责任保险及附加24小时意外（提供姓名、身份证）</w:t>
            </w:r>
          </w:p>
          <w:p w:rsidR="001D7305" w:rsidRDefault="001D7305" w:rsidP="00CF3810">
            <w:pPr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方案1:100元/人</w:t>
            </w:r>
          </w:p>
          <w:p w:rsidR="001D7305" w:rsidRDefault="001D7305" w:rsidP="00CF3810">
            <w:pPr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方案2:130元/人</w:t>
            </w: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选择方案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1431"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投保人数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1184"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ind w:firstLineChars="100" w:firstLine="28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保费（元）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945"/>
          <w:jc w:val="center"/>
        </w:trPr>
        <w:tc>
          <w:tcPr>
            <w:tcW w:w="2768" w:type="dxa"/>
            <w:vMerge w:val="restart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学生实习责任保险(提供姓名、身份证）</w:t>
            </w:r>
          </w:p>
          <w:p w:rsidR="001D7305" w:rsidRDefault="001D7305" w:rsidP="00CF3810">
            <w:pPr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方案1：50元/年</w:t>
            </w:r>
          </w:p>
          <w:p w:rsidR="001D7305" w:rsidRDefault="001D7305" w:rsidP="00CF3810">
            <w:pP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方案2：25元/半年</w:t>
            </w: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选择方案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841"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投保人数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860"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保费（元）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966"/>
          <w:jc w:val="center"/>
        </w:trPr>
        <w:tc>
          <w:tcPr>
            <w:tcW w:w="2768" w:type="dxa"/>
            <w:vMerge w:val="restart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lastRenderedPageBreak/>
              <w:t>校园食品</w:t>
            </w:r>
          </w:p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卫生责任保险</w:t>
            </w:r>
          </w:p>
          <w:p w:rsidR="001D7305" w:rsidRDefault="001D7305" w:rsidP="00CF3810">
            <w:pPr>
              <w:jc w:val="left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食堂险</w:t>
            </w: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500人以下700元/</w:t>
            </w:r>
            <w:proofErr w:type="gramStart"/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）</w:t>
            </w:r>
          </w:p>
          <w:p w:rsidR="001D7305" w:rsidRDefault="001D7305" w:rsidP="00CF3810">
            <w:pPr>
              <w:jc w:val="left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食品店险</w:t>
            </w: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500人以下350元/铺）</w:t>
            </w: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食堂个数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1030"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ind w:firstLineChars="100" w:firstLine="28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保费（元）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914"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ind w:firstLineChars="100" w:firstLine="28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食品店个数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785"/>
          <w:jc w:val="center"/>
        </w:trPr>
        <w:tc>
          <w:tcPr>
            <w:tcW w:w="2768" w:type="dxa"/>
            <w:vMerge/>
          </w:tcPr>
          <w:p w:rsidR="001D7305" w:rsidRDefault="001D7305" w:rsidP="00CF3810">
            <w:pPr>
              <w:ind w:firstLineChars="100" w:firstLine="28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保费（元）</w:t>
            </w:r>
          </w:p>
        </w:tc>
        <w:tc>
          <w:tcPr>
            <w:tcW w:w="5269" w:type="dxa"/>
            <w:gridSpan w:val="2"/>
            <w:vAlign w:val="center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589"/>
          <w:jc w:val="center"/>
        </w:trPr>
        <w:tc>
          <w:tcPr>
            <w:tcW w:w="5531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 xml:space="preserve">总保费（元）           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（必填）</w:t>
            </w:r>
          </w:p>
        </w:tc>
        <w:tc>
          <w:tcPr>
            <w:tcW w:w="5269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305" w:rsidTr="00CF3810">
        <w:trPr>
          <w:cantSplit/>
          <w:jc w:val="center"/>
        </w:trPr>
        <w:tc>
          <w:tcPr>
            <w:tcW w:w="5531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 xml:space="preserve">学校地址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（必填）</w:t>
            </w:r>
          </w:p>
        </w:tc>
        <w:tc>
          <w:tcPr>
            <w:tcW w:w="5269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jc w:val="center"/>
        </w:trPr>
        <w:tc>
          <w:tcPr>
            <w:tcW w:w="5531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 xml:space="preserve">联系人、联系电话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（必填）</w:t>
            </w:r>
          </w:p>
        </w:tc>
        <w:tc>
          <w:tcPr>
            <w:tcW w:w="5269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D7305" w:rsidTr="00CF3810">
        <w:trPr>
          <w:cantSplit/>
          <w:trHeight w:val="414"/>
          <w:jc w:val="center"/>
        </w:trPr>
        <w:tc>
          <w:tcPr>
            <w:tcW w:w="5531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 xml:space="preserve">学校邮箱或QQ邮箱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b/>
                <w:color w:val="FF0000"/>
                <w:sz w:val="28"/>
                <w:szCs w:val="28"/>
              </w:rPr>
              <w:t>（必填）</w:t>
            </w:r>
          </w:p>
        </w:tc>
        <w:tc>
          <w:tcPr>
            <w:tcW w:w="5269" w:type="dxa"/>
            <w:gridSpan w:val="2"/>
          </w:tcPr>
          <w:p w:rsidR="001D7305" w:rsidRDefault="001D7305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  <w:b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b/>
          <w:color w:val="FF0000"/>
          <w:sz w:val="28"/>
          <w:szCs w:val="28"/>
        </w:rPr>
        <w:t>【保费划转说明】</w:t>
      </w:r>
    </w:p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帐 户 名：中国人民财产保险股份有限公司江门市分公司</w:t>
      </w:r>
    </w:p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开户银行：工行江门分行滨江支行</w:t>
      </w:r>
    </w:p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  <w:b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b/>
          <w:sz w:val="28"/>
          <w:szCs w:val="28"/>
        </w:rPr>
        <w:t>账</w:t>
      </w:r>
      <w:proofErr w:type="gramEnd"/>
      <w:r>
        <w:rPr>
          <w:rFonts w:ascii="仿宋" w:eastAsia="仿宋" w:hAnsi="仿宋" w:cs="仿宋" w:hint="eastAsia"/>
          <w:b/>
          <w:sz w:val="28"/>
          <w:szCs w:val="28"/>
        </w:rPr>
        <w:t xml:space="preserve">    号：2012002119023103251</w:t>
      </w:r>
    </w:p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划款附言</w:t>
      </w:r>
      <w:proofErr w:type="gramStart"/>
      <w:r>
        <w:rPr>
          <w:rFonts w:ascii="仿宋" w:eastAsia="仿宋" w:hAnsi="仿宋" w:cs="仿宋" w:hint="eastAsia"/>
          <w:b/>
          <w:sz w:val="28"/>
          <w:szCs w:val="28"/>
        </w:rPr>
        <w:t>栏重要</w:t>
      </w:r>
      <w:proofErr w:type="gramEnd"/>
      <w:r>
        <w:rPr>
          <w:rFonts w:ascii="仿宋" w:eastAsia="仿宋" w:hAnsi="仿宋" w:cs="仿宋" w:hint="eastAsia"/>
          <w:b/>
          <w:sz w:val="28"/>
          <w:szCs w:val="28"/>
        </w:rPr>
        <w:t>注意事项：请在附言栏上注明学校全称和联系电话</w:t>
      </w:r>
    </w:p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  <w:b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b/>
          <w:color w:val="FF0000"/>
          <w:sz w:val="28"/>
          <w:szCs w:val="28"/>
        </w:rPr>
        <w:t>【投保指引说明】</w:t>
      </w:r>
    </w:p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1.投保登记表（电子版、盖章扫描件）、保费汇总表（电子版）、统一社会信用代码证（扫描件）、法人代表身份证（扫描件）以电子版形式发送到中国人民财产保险股份有限公司江门市分公司</w:t>
      </w:r>
      <w:proofErr w:type="gramStart"/>
      <w:r>
        <w:rPr>
          <w:rFonts w:ascii="仿宋" w:eastAsia="仿宋" w:hAnsi="仿宋" w:cs="仿宋" w:hint="eastAsia"/>
          <w:b/>
          <w:sz w:val="28"/>
          <w:szCs w:val="28"/>
        </w:rPr>
        <w:t>经办人微信或</w:t>
      </w:r>
      <w:proofErr w:type="gramEnd"/>
      <w:r>
        <w:rPr>
          <w:rFonts w:ascii="仿宋" w:eastAsia="仿宋" w:hAnsi="仿宋" w:cs="仿宋" w:hint="eastAsia"/>
          <w:b/>
          <w:sz w:val="28"/>
          <w:szCs w:val="28"/>
        </w:rPr>
        <w:t>电子邮箱。</w:t>
      </w:r>
    </w:p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中国人民财产保险股份有限公司江门市分公司经办人：赵彬斌。</w:t>
      </w:r>
    </w:p>
    <w:p w:rsidR="001D7305" w:rsidRDefault="001D7305" w:rsidP="001D7305">
      <w:pPr>
        <w:spacing w:line="560" w:lineRule="exact"/>
        <w:jc w:val="left"/>
        <w:rPr>
          <w:rFonts w:ascii="仿宋" w:eastAsia="仿宋" w:hAnsi="仿宋" w:cs="仿宋" w:hint="eastAsia"/>
        </w:rPr>
      </w:pPr>
      <w:r>
        <w:rPr>
          <w:rFonts w:ascii="仿宋" w:eastAsia="仿宋" w:hAnsi="仿宋" w:cs="仿宋" w:hint="eastAsia"/>
          <w:b/>
          <w:sz w:val="28"/>
          <w:szCs w:val="28"/>
        </w:rPr>
        <w:t>联系电话：15914310634（</w:t>
      </w:r>
      <w:proofErr w:type="gramStart"/>
      <w:r>
        <w:rPr>
          <w:rFonts w:ascii="仿宋" w:eastAsia="仿宋" w:hAnsi="仿宋" w:cs="仿宋" w:hint="eastAsia"/>
          <w:b/>
          <w:sz w:val="28"/>
          <w:szCs w:val="28"/>
        </w:rPr>
        <w:t>微信同步</w:t>
      </w:r>
      <w:proofErr w:type="gramEnd"/>
      <w:r>
        <w:rPr>
          <w:rFonts w:ascii="仿宋" w:eastAsia="仿宋" w:hAnsi="仿宋" w:cs="仿宋" w:hint="eastAsia"/>
          <w:b/>
          <w:sz w:val="28"/>
          <w:szCs w:val="28"/>
        </w:rPr>
        <w:t>）。</w:t>
      </w:r>
    </w:p>
    <w:p w:rsidR="002D765E" w:rsidRPr="001D7305" w:rsidRDefault="001D7305" w:rsidP="001D7305">
      <w:pPr>
        <w:spacing w:line="560" w:lineRule="exact"/>
        <w:jc w:val="left"/>
        <w:rPr>
          <w:rFonts w:ascii="仿宋" w:eastAsia="仿宋" w:hAnsi="仿宋" w:cs="仿宋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2.投保登记表（盖章后）原件寄送至：台城街道办事处东城大道88号中国人民财产保险股份有限公司台山支公司。</w:t>
      </w:r>
      <w:bookmarkStart w:id="0" w:name="_GoBack"/>
      <w:bookmarkEnd w:id="0"/>
    </w:p>
    <w:sectPr w:rsidR="002D765E" w:rsidRPr="001D7305">
      <w:pgSz w:w="11906" w:h="16838"/>
      <w:pgMar w:top="1701" w:right="1134" w:bottom="1474" w:left="1134" w:header="851" w:footer="765" w:gutter="113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305"/>
    <w:rsid w:val="001D7305"/>
    <w:rsid w:val="002D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3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3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697</Characters>
  <Application>Microsoft Office Word</Application>
  <DocSecurity>0</DocSecurity>
  <Lines>5</Lines>
  <Paragraphs>1</Paragraphs>
  <ScaleCrop>false</ScaleCrop>
  <Company>HP Inc.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2025-09-03T08:28:00Z</dcterms:created>
  <dcterms:modified xsi:type="dcterms:W3CDTF">2025-09-03T08:29:00Z</dcterms:modified>
</cp:coreProperties>
</file>