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270" w:lineRule="atLeast"/>
        <w:jc w:val="center"/>
        <w:rPr>
          <w:rFonts w:ascii="宋体" w:hAnsi="宋体"/>
          <w:b/>
          <w:color w:val="353535"/>
          <w:sz w:val="44"/>
          <w:szCs w:val="44"/>
        </w:rPr>
      </w:pPr>
      <w:bookmarkStart w:id="0" w:name="_GoBack"/>
      <w:r>
        <w:rPr>
          <w:rFonts w:ascii="宋体" w:hAnsi="宋体"/>
          <w:b/>
          <w:color w:val="353535"/>
          <w:sz w:val="44"/>
          <w:szCs w:val="44"/>
        </w:rPr>
        <w:t>补正</w:t>
      </w:r>
      <w:r>
        <w:rPr>
          <w:rFonts w:hint="eastAsia" w:ascii="宋体" w:hAnsi="宋体"/>
          <w:b/>
          <w:color w:val="353535"/>
          <w:sz w:val="44"/>
          <w:szCs w:val="44"/>
        </w:rPr>
        <w:t>申请</w:t>
      </w:r>
      <w:r>
        <w:rPr>
          <w:rFonts w:ascii="宋体" w:hAnsi="宋体"/>
          <w:b/>
          <w:color w:val="353535"/>
          <w:sz w:val="44"/>
          <w:szCs w:val="44"/>
        </w:rPr>
        <w:t>通知书</w:t>
      </w:r>
    </w:p>
    <w:bookmarkEnd w:id="0"/>
    <w:p>
      <w:pPr>
        <w:autoSpaceDN w:val="0"/>
        <w:spacing w:line="270" w:lineRule="atLeast"/>
        <w:jc w:val="right"/>
        <w:rPr>
          <w:rFonts w:ascii="宋体" w:hAnsi="宋体"/>
          <w:color w:val="353535"/>
          <w:sz w:val="18"/>
        </w:rPr>
      </w:pPr>
      <w:r>
        <w:rPr>
          <w:rFonts w:ascii="宋体" w:hAnsi="宋体"/>
          <w:color w:val="353535"/>
          <w:sz w:val="18"/>
        </w:rPr>
        <w:t xml:space="preserve"> </w:t>
      </w:r>
    </w:p>
    <w:p>
      <w:pPr>
        <w:wordWrap w:val="0"/>
        <w:autoSpaceDN w:val="0"/>
        <w:spacing w:line="600" w:lineRule="exact"/>
        <w:jc w:val="right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台</w:t>
      </w: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应急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告知[    ]第（   ）号</w:t>
      </w:r>
    </w:p>
    <w:p>
      <w:pPr>
        <w:autoSpaceDN w:val="0"/>
        <w:spacing w:line="600" w:lineRule="exact"/>
        <w:jc w:val="right"/>
        <w:rPr>
          <w:rFonts w:hint="eastAsia" w:ascii="仿宋_GB2312" w:hAnsi="宋体" w:eastAsia="仿宋_GB2312"/>
          <w:color w:val="353535"/>
          <w:sz w:val="32"/>
          <w:szCs w:val="32"/>
        </w:rPr>
      </w:pPr>
    </w:p>
    <w:p>
      <w:pPr>
        <w:autoSpaceDN w:val="0"/>
        <w:spacing w:line="600" w:lineRule="exact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  <w:u w:val="single"/>
        </w:rPr>
        <w:t>（申请人姓名或者名称）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：</w:t>
      </w:r>
    </w:p>
    <w:p>
      <w:pPr>
        <w:autoSpaceDN w:val="0"/>
        <w:spacing w:line="60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本</w:t>
      </w: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机关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于</w:t>
      </w:r>
      <w:r>
        <w:rPr>
          <w:rFonts w:hint="eastAsia" w:ascii="仿宋_GB2312" w:hAnsi="宋体" w:eastAsia="仿宋_GB2312"/>
          <w:color w:val="353535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年</w:t>
      </w:r>
      <w:r>
        <w:rPr>
          <w:rFonts w:hint="eastAsia" w:ascii="仿宋_GB2312" w:hAnsi="宋体" w:eastAsia="仿宋_GB2312"/>
          <w:color w:val="353535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月</w:t>
      </w:r>
      <w:r>
        <w:rPr>
          <w:rFonts w:hint="eastAsia" w:ascii="仿宋_GB2312" w:hAnsi="宋体" w:eastAsia="仿宋_GB2312"/>
          <w:color w:val="353535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日受理了你（单位）提出的政府信息公开申请，具体见《登记回执》台行登记[    ]第（   ）号。</w:t>
      </w:r>
    </w:p>
    <w:p>
      <w:pPr>
        <w:autoSpaceDN w:val="0"/>
        <w:spacing w:line="60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经查，你（单位）申请获取的信息内容不明确，本</w:t>
      </w: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机关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难以根据此申请确定具体的政府信息。根据《中华人民共和国政府信息公开条例》第二十一条的规定，请你（单位）更改、补充所需信息的内容描述后再行申请。</w:t>
      </w:r>
    </w:p>
    <w:p>
      <w:pPr>
        <w:autoSpaceDN w:val="0"/>
        <w:spacing w:line="60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特此告知。</w:t>
      </w:r>
    </w:p>
    <w:p>
      <w:pPr>
        <w:autoSpaceDN w:val="0"/>
        <w:spacing w:line="600" w:lineRule="exact"/>
        <w:rPr>
          <w:rFonts w:hint="eastAsia" w:ascii="仿宋_GB2312" w:hAnsi="宋体" w:eastAsia="仿宋_GB2312"/>
          <w:color w:val="353535"/>
          <w:sz w:val="32"/>
          <w:szCs w:val="32"/>
        </w:rPr>
      </w:pPr>
    </w:p>
    <w:p>
      <w:pPr>
        <w:autoSpaceDN w:val="0"/>
        <w:spacing w:line="600" w:lineRule="exact"/>
        <w:rPr>
          <w:rFonts w:hint="eastAsia" w:ascii="仿宋_GB2312" w:hAnsi="宋体" w:eastAsia="仿宋_GB2312"/>
          <w:color w:val="353535"/>
          <w:sz w:val="32"/>
          <w:szCs w:val="32"/>
        </w:rPr>
      </w:pPr>
    </w:p>
    <w:p>
      <w:pPr>
        <w:autoSpaceDN w:val="0"/>
        <w:spacing w:line="600" w:lineRule="exact"/>
        <w:jc w:val="right"/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color w:val="353535"/>
          <w:sz w:val="32"/>
          <w:szCs w:val="32"/>
          <w:lang w:eastAsia="zh-CN"/>
        </w:rPr>
        <w:t>台山市应急管理局</w:t>
      </w:r>
    </w:p>
    <w:p>
      <w:pPr>
        <w:autoSpaceDN w:val="0"/>
        <w:spacing w:line="600" w:lineRule="exact"/>
        <w:ind w:firstLine="5760" w:firstLineChars="18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（盖章）</w:t>
      </w:r>
    </w:p>
    <w:p>
      <w:pPr>
        <w:autoSpaceDN w:val="0"/>
        <w:spacing w:line="600" w:lineRule="exact"/>
        <w:ind w:firstLine="5760" w:firstLineChars="18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E7B47"/>
    <w:rsid w:val="30FC2A84"/>
    <w:rsid w:val="3E2123B1"/>
    <w:rsid w:val="4BBE7B4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2018-10-11T02:55:00Z</dcterms:created>
  <dc:creator>rong</dc:creator>
  <cp:lastModifiedBy>詠</cp:lastModifiedBy>
  <dcterms:modified xsi:type="dcterms:W3CDTF">2019-11-24T09:14:46Z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